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3D59D2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995E8C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7913EA50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10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5E8C" w:rsidRPr="00995E8C">
        <w:rPr>
          <w:rFonts w:asciiTheme="minorHAnsi" w:hAnsiTheme="minorHAnsi" w:cstheme="minorHAnsi"/>
          <w:bCs/>
          <w:color w:val="auto"/>
        </w:rPr>
        <w:t>Ivan Krstitelj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5CBF0AA" w14:textId="293F9ABC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osnovne podatke o Palestini u Isusovo vrijeme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BDC70A4" w14:textId="3C975B6D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izdvaja i objašnjava središnju poruku odabranih novozavjetnih biblijskih tekstova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DA16FA" w14:textId="1990F547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B02EAA" w14:textId="2BF6FC4E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FB124A" w14:textId="00FD710C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2F97541" w14:textId="25C981BB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uspoređuje i opisuje temeljne odrednice zajedničke baštine židovstva i kršćanstva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A.7.3.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140651" w14:textId="6CE3A0F4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434B1C" w14:textId="4D0E2D8E" w:rsidR="0061575A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07B457AB" w:rsidR="00B17A8C" w:rsidRPr="0061575A" w:rsidRDefault="0061575A" w:rsidP="00B3471F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18"/>
          <w:szCs w:val="18"/>
          <w:lang w:eastAsia="hr-HR"/>
        </w:rPr>
      </w:pPr>
      <w:r w:rsidRPr="0061575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3471F" w:rsidRP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B3471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BF4975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769CB98F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CF6252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4DC1FD19" w14:textId="77777777" w:rsidR="00CD5B1A" w:rsidRPr="00CD5B1A" w:rsidRDefault="004B1480" w:rsidP="00CD5B1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30DFCD" w14:textId="77777777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70557" w14:textId="527F3D2F" w:rsidR="000139FD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Video-zapis: </w:t>
      </w:r>
      <w:r w:rsidRPr="00CD5B1A">
        <w:rPr>
          <w:rFonts w:asciiTheme="minorHAnsi" w:eastAsia="Times New Roman" w:hAnsiTheme="minorHAnsi" w:cstheme="minorHAnsi"/>
          <w:lang w:eastAsia="hr-HR"/>
        </w:rPr>
        <w:t>Katolički kalendar 24.6.2016. - Svetkovina rođenja svetog Ivana Krstitelja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E7425BF" w14:textId="765B1913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FDDE86A" w14:textId="50B7E1E7" w:rsidR="00CD5B1A" w:rsidRPr="00CD5B1A" w:rsidRDefault="00B3471F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CD5B1A" w:rsidRPr="00CD5B1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https://youtu.be/Ty0vIUANwb4?t=23</w:t>
        </w:r>
      </w:hyperlink>
    </w:p>
    <w:p w14:paraId="4552F4EB" w14:textId="0AE867ED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E79AB6" w14:textId="682A2088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37E7A" w14:textId="31F3A30D" w:rsidR="00CD5B1A" w:rsidRPr="00CD5B1A" w:rsidRDefault="007015B5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CD5B1A">
        <w:rPr>
          <w:rFonts w:asciiTheme="minorHAnsi" w:eastAsia="Times New Roman" w:hAnsiTheme="minorHAnsi" w:cstheme="minorHAnsi"/>
          <w:b/>
          <w:bCs/>
          <w:lang w:eastAsia="hr-HR"/>
        </w:rPr>
        <w:t xml:space="preserve">Intervju </w:t>
      </w:r>
      <w:r w:rsidRPr="002B25A4">
        <w:rPr>
          <w:rFonts w:asciiTheme="minorHAnsi" w:eastAsia="Times New Roman" w:hAnsiTheme="minorHAnsi" w:cstheme="minorHAnsi"/>
          <w:lang w:eastAsia="hr-HR"/>
        </w:rPr>
        <w:t>„</w:t>
      </w:r>
      <w:r w:rsidR="00CD5B1A">
        <w:rPr>
          <w:rFonts w:asciiTheme="minorHAnsi" w:eastAsia="Times New Roman" w:hAnsiTheme="minorHAnsi" w:cstheme="minorHAnsi"/>
          <w:lang w:eastAsia="hr-HR"/>
        </w:rPr>
        <w:t>Ivan Krstitelj – Mesijin preteča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CD5B1A">
        <w:rPr>
          <w:rFonts w:asciiTheme="minorHAnsi" w:eastAsia="Times New Roman" w:hAnsiTheme="minorHAnsi" w:cstheme="minorHAnsi"/>
          <w:lang w:eastAsia="hr-HR"/>
        </w:rPr>
        <w:t>,</w:t>
      </w:r>
      <w:r w:rsidR="000139FD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udžbenik, str. 5</w:t>
      </w:r>
      <w:r w:rsidR="00CD5B1A">
        <w:rPr>
          <w:rFonts w:asciiTheme="minorHAnsi" w:eastAsia="Times New Roman" w:hAnsiTheme="minorHAnsi" w:cstheme="minorHAnsi"/>
          <w:lang w:eastAsia="hr-HR"/>
        </w:rPr>
        <w:t>7-59.</w:t>
      </w:r>
    </w:p>
    <w:p w14:paraId="0C263CB5" w14:textId="77777777" w:rsidR="00CD5B1A" w:rsidRDefault="00CD5B1A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82D7AF" w14:textId="21625BC8" w:rsidR="007015B5" w:rsidRPr="002B25A4" w:rsidRDefault="00CD5B1A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Podijeliti uloge </w:t>
      </w:r>
      <w:r w:rsidRPr="00CD5B1A">
        <w:rPr>
          <w:rFonts w:asciiTheme="minorHAnsi" w:eastAsia="Times New Roman" w:hAnsiTheme="minorHAnsi" w:cstheme="minorHAnsi"/>
          <w:b/>
          <w:bCs/>
          <w:lang w:eastAsia="hr-HR"/>
        </w:rPr>
        <w:t>novinara</w:t>
      </w:r>
      <w:r>
        <w:rPr>
          <w:rFonts w:asciiTheme="minorHAnsi" w:eastAsia="Times New Roman" w:hAnsiTheme="minorHAnsi" w:cstheme="minorHAnsi"/>
          <w:lang w:eastAsia="hr-HR"/>
        </w:rPr>
        <w:t xml:space="preserve"> i </w:t>
      </w:r>
      <w:r w:rsidRPr="00CD5B1A">
        <w:rPr>
          <w:rFonts w:asciiTheme="minorHAnsi" w:eastAsia="Times New Roman" w:hAnsiTheme="minorHAnsi" w:cstheme="minorHAnsi"/>
          <w:b/>
          <w:bCs/>
          <w:lang w:eastAsia="hr-HR"/>
        </w:rPr>
        <w:t>Ivana Krstitelja</w:t>
      </w:r>
      <w:r>
        <w:rPr>
          <w:rFonts w:asciiTheme="minorHAnsi" w:eastAsia="Times New Roman" w:hAnsiTheme="minorHAnsi" w:cstheme="minorHAnsi"/>
          <w:lang w:eastAsia="hr-HR"/>
        </w:rPr>
        <w:t xml:space="preserve"> na dva učenika/učenice</w:t>
      </w:r>
      <w:r w:rsidR="007015B5">
        <w:rPr>
          <w:rFonts w:asciiTheme="minorHAnsi" w:eastAsia="Times New Roman" w:hAnsiTheme="minorHAnsi" w:cstheme="minorHAnsi"/>
          <w:lang w:eastAsia="hr-HR"/>
        </w:rPr>
        <w:t>.</w:t>
      </w:r>
      <w:r>
        <w:rPr>
          <w:rFonts w:asciiTheme="minorHAnsi" w:eastAsia="Times New Roman" w:hAnsiTheme="minorHAnsi" w:cstheme="minorHAnsi"/>
          <w:lang w:eastAsia="hr-HR"/>
        </w:rPr>
        <w:t xml:space="preserve"> Tekst će pročitati po ulogama.</w:t>
      </w:r>
    </w:p>
    <w:p w14:paraId="3B991E3B" w14:textId="77777777" w:rsidR="007015B5" w:rsidRPr="002B25A4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C29861C" w14:textId="34939FB4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BB5324">
        <w:rPr>
          <w:rFonts w:asciiTheme="minorHAnsi" w:eastAsia="Times New Roman" w:hAnsiTheme="minorHAnsi" w:cstheme="minorHAnsi"/>
          <w:lang w:eastAsia="hr-HR"/>
        </w:rPr>
        <w:t>:</w:t>
      </w:r>
    </w:p>
    <w:p w14:paraId="1E627ACF" w14:textId="3EE95C89" w:rsidR="00BB5324" w:rsidRDefault="00BB5324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su se zvali Ivanovi roditelji?</w:t>
      </w:r>
    </w:p>
    <w:p w14:paraId="198FD0E8" w14:textId="08ED61C3" w:rsidR="00BB5324" w:rsidRDefault="00BB5324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Opiši na koji način je Zahariji rečeno da će dobiti sina i što se poslije događalo?</w:t>
      </w:r>
    </w:p>
    <w:p w14:paraId="15CC389B" w14:textId="7780512B" w:rsidR="00BB5324" w:rsidRDefault="00BB5324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ime „Ivan“?</w:t>
      </w:r>
    </w:p>
    <w:p w14:paraId="10B6D862" w14:textId="6F18EDAC" w:rsidR="00BB5324" w:rsidRDefault="00BB5324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Ivan otišao u pustinju i kako je ondje živio i čime se hranio?</w:t>
      </w:r>
    </w:p>
    <w:p w14:paraId="0441F573" w14:textId="0A35CAB4" w:rsidR="00BB5324" w:rsidRDefault="00BB5324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Koga je Ivan i gdje krstio?</w:t>
      </w:r>
    </w:p>
    <w:p w14:paraId="5F7129E6" w14:textId="483359E3" w:rsidR="007015B5" w:rsidRPr="00936DB3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Ivan dospio u zatvor?</w:t>
      </w:r>
    </w:p>
    <w:p w14:paraId="67109879" w14:textId="02B64BED" w:rsidR="00513876" w:rsidRDefault="00513876" w:rsidP="00F30D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888678" w14:textId="735AF0FD" w:rsidR="00936DB3" w:rsidRPr="007015B5" w:rsidRDefault="000139FD" w:rsidP="007015B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5138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1387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Pr="000139FD">
        <w:rPr>
          <w:rFonts w:asciiTheme="minorHAnsi" w:eastAsia="Times New Roman" w:hAnsiTheme="minorHAnsi" w:cstheme="minorHAnsi"/>
          <w:lang w:eastAsia="hr-HR"/>
        </w:rPr>
        <w:t>ikona</w:t>
      </w:r>
      <w:r>
        <w:rPr>
          <w:rFonts w:asciiTheme="minorHAnsi" w:eastAsia="Times New Roman" w:hAnsiTheme="minorHAnsi" w:cstheme="minorHAnsi"/>
          <w:lang w:eastAsia="hr-HR"/>
        </w:rPr>
        <w:t xml:space="preserve"> video-zapisa, „</w:t>
      </w:r>
      <w:r w:rsidR="00CD5B1A">
        <w:rPr>
          <w:rFonts w:asciiTheme="minorHAnsi" w:eastAsia="Times New Roman" w:hAnsiTheme="minorHAnsi" w:cstheme="minorHAnsi"/>
          <w:lang w:eastAsia="hr-HR"/>
        </w:rPr>
        <w:t>Ivan mu je ime</w:t>
      </w:r>
      <w:r>
        <w:rPr>
          <w:rFonts w:asciiTheme="minorHAnsi" w:eastAsia="Times New Roman" w:hAnsiTheme="minorHAnsi" w:cstheme="minorHAnsi"/>
          <w:lang w:eastAsia="hr-HR"/>
        </w:rPr>
        <w:t>“, digitalni udžbenik, 5</w:t>
      </w:r>
      <w:r w:rsidR="00BD6632">
        <w:rPr>
          <w:rFonts w:asciiTheme="minorHAnsi" w:eastAsia="Times New Roman" w:hAnsiTheme="minorHAnsi" w:cstheme="minorHAnsi"/>
          <w:lang w:eastAsia="hr-HR"/>
        </w:rPr>
        <w:t>8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9D4D05D" w14:textId="3ECF42C1" w:rsidR="00F44524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bez čitanja teksta.</w:t>
      </w:r>
    </w:p>
    <w:p w14:paraId="3040C74C" w14:textId="402A78A4" w:rsidR="004B09BA" w:rsidRDefault="004B09BA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62F0BD" w14:textId="1063277D" w:rsidR="004B09BA" w:rsidRPr="004B09BA" w:rsidRDefault="00B3471F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4B09BA" w:rsidRPr="004B09B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https://tinyurl.com/yrkkn65c</w:t>
        </w:r>
      </w:hyperlink>
    </w:p>
    <w:p w14:paraId="6C93FEE5" w14:textId="77777777" w:rsidR="004B09BA" w:rsidRDefault="004B09BA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659270" w14:textId="77777777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E48401" w14:textId="7432F92A" w:rsidR="000139FD" w:rsidRDefault="000139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AC361" w14:textId="2DC11CF2" w:rsidR="00E27164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Ikona smješka, digitalni udžbenik, str. 58</w:t>
      </w:r>
      <w:r w:rsidR="00BB5324">
        <w:rPr>
          <w:rFonts w:asciiTheme="minorHAnsi" w:eastAsia="Times New Roman" w:hAnsiTheme="minorHAnsi" w:cstheme="minorHAnsi"/>
          <w:lang w:eastAsia="hr-HR"/>
        </w:rPr>
        <w:t>.</w:t>
      </w:r>
    </w:p>
    <w:p w14:paraId="64802A95" w14:textId="23EE7896" w:rsidR="00CC0F5C" w:rsidRDefault="00CC0F5C" w:rsidP="00CC0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94DFE5" w14:textId="20C14520" w:rsidR="00CC0F5C" w:rsidRPr="00CC0F5C" w:rsidRDefault="00B3471F" w:rsidP="00CC0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CC0F5C" w:rsidRPr="00CC0F5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https://udzbenici.ks.hr/media/os7_ivan-krstitelj-mesijin-preteca/</w:t>
        </w:r>
      </w:hyperlink>
    </w:p>
    <w:p w14:paraId="2733EA0D" w14:textId="0DA6ABA6" w:rsidR="00BB5324" w:rsidRDefault="00BB5324" w:rsidP="00CC0F5C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13B840" w14:textId="0DFF4C48" w:rsid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61E12D1" w14:textId="1AC4994B" w:rsid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39A306" w14:textId="254ADB62" w:rsid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3CEF680" wp14:editId="6AE22CF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810D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89A97" w14:textId="4F0E2200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705F3C">
        <w:rPr>
          <w:rFonts w:asciiTheme="minorHAnsi" w:eastAsia="Times New Roman" w:hAnsiTheme="minorHAnsi" w:cstheme="minorHAnsi"/>
          <w:lang w:eastAsia="hr-HR"/>
        </w:rPr>
        <w:t>.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1822D6" w14:textId="6FED839F" w:rsidR="00BB5324" w:rsidRDefault="00BD6632" w:rsidP="00BB532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Ikona smješka, digitalni udžbenik, str. 59</w:t>
      </w:r>
      <w:r w:rsidR="00BB5324">
        <w:rPr>
          <w:rFonts w:asciiTheme="minorHAnsi" w:eastAsia="Times New Roman" w:hAnsiTheme="minorHAnsi" w:cstheme="minorHAnsi"/>
          <w:lang w:eastAsia="hr-HR"/>
        </w:rPr>
        <w:t>.</w:t>
      </w:r>
    </w:p>
    <w:p w14:paraId="05DF4E58" w14:textId="62CD48E1" w:rsidR="00CC0F5C" w:rsidRDefault="00CC0F5C" w:rsidP="00CC0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71C171" w14:textId="1B0FC1A7" w:rsidR="00CC0F5C" w:rsidRPr="00CC0F5C" w:rsidRDefault="00B3471F" w:rsidP="00CC0F5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CC0F5C" w:rsidRPr="00CC0F5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https://udzbenici.ks.hr/media/os7_s-ivanom-od-pustinje-do-tamnice/</w:t>
        </w:r>
      </w:hyperlink>
    </w:p>
    <w:p w14:paraId="735B480A" w14:textId="0FE7964E" w:rsidR="00BB5324" w:rsidRDefault="00BB5324" w:rsidP="00CC0F5C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7DECC0" w14:textId="61B354CC" w:rsid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7C8FC63" w14:textId="3487397B" w:rsid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B50384" w14:textId="1016A057" w:rsidR="00BB5324" w:rsidRPr="00BB5324" w:rsidRDefault="00BB5324" w:rsidP="00BB53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F11EF70" wp14:editId="6EF1F7B0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A78A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6C3B2FA4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705F3C">
        <w:rPr>
          <w:rFonts w:asciiTheme="minorHAnsi" w:eastAsia="Times New Roman" w:hAnsiTheme="minorHAnsi" w:cstheme="minorHAnsi"/>
          <w:lang w:eastAsia="hr-HR"/>
        </w:rPr>
        <w:t>.</w:t>
      </w:r>
    </w:p>
    <w:p w14:paraId="6089EFDF" w14:textId="77777777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63BD26" w14:textId="77777777" w:rsidR="000139FD" w:rsidRPr="00AD4375" w:rsidRDefault="000139FD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22D466" w14:textId="77777777" w:rsidR="00CD5B1A" w:rsidRDefault="00CD5B1A" w:rsidP="00CD5B1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53B2B04" w14:textId="4097EE24" w:rsidR="00CD5B1A" w:rsidRDefault="00CD5B1A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14CA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61575A">
        <w:rPr>
          <w:rFonts w:asciiTheme="minorHAnsi" w:eastAsia="Times New Roman" w:hAnsiTheme="minorHAnsi" w:cstheme="minorHAnsi"/>
          <w:lang w:eastAsia="hr-HR"/>
        </w:rPr>
        <w:t>u bilježnice zapisati 5-7 tvrdnji koje su naučili o Ivanu Krstitelju. Pritom se neće služiti udžbenikom!</w:t>
      </w:r>
    </w:p>
    <w:p w14:paraId="1F97B7B1" w14:textId="77777777" w:rsidR="00FB363C" w:rsidRPr="00D614CA" w:rsidRDefault="00FB363C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EE09C0" w14:textId="7666C871" w:rsidR="00CD5B1A" w:rsidRPr="00FB363C" w:rsidRDefault="00CD5B1A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FB363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FB363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1575A" w:rsidRPr="00FB363C">
        <w:rPr>
          <w:rFonts w:asciiTheme="minorHAnsi" w:eastAsia="Times New Roman" w:hAnsiTheme="minorHAnsi" w:cstheme="minorHAnsi"/>
          <w:sz w:val="48"/>
          <w:szCs w:val="48"/>
          <w:lang w:eastAsia="hr-HR"/>
        </w:rPr>
        <w:t>Ivan Krstitelj</w:t>
      </w:r>
    </w:p>
    <w:p w14:paraId="60249F32" w14:textId="77777777" w:rsidR="0061575A" w:rsidRDefault="0061575A" w:rsidP="00CD5B1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77777777" w:rsidR="0061575A" w:rsidRPr="0061575A" w:rsidRDefault="0061575A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E080FEB" w14:textId="77777777" w:rsidR="0061575A" w:rsidRPr="0061575A" w:rsidRDefault="0061575A" w:rsidP="0061575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1575A">
        <w:rPr>
          <w:rFonts w:asciiTheme="minorHAnsi" w:eastAsia="Times New Roman" w:hAnsiTheme="minorHAnsi" w:cstheme="minorHAnsi"/>
          <w:b/>
          <w:bCs/>
          <w:lang w:eastAsia="hr-HR"/>
        </w:rPr>
        <w:t xml:space="preserve">Tekst: </w:t>
      </w:r>
      <w:r w:rsidRPr="0061575A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Ivanov poziv odjekuje i danas</w:t>
      </w:r>
      <w:r w:rsidRPr="0061575A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>
        <w:rPr>
          <w:rFonts w:asciiTheme="minorHAnsi" w:eastAsia="Times New Roman" w:hAnsiTheme="minorHAnsi" w:cstheme="minorHAnsi"/>
          <w:lang w:eastAsia="hr-HR"/>
        </w:rPr>
        <w:t>60</w:t>
      </w:r>
      <w:r w:rsidRPr="0061575A">
        <w:rPr>
          <w:rFonts w:asciiTheme="minorHAnsi" w:eastAsia="Times New Roman" w:hAnsiTheme="minorHAnsi" w:cstheme="minorHAnsi"/>
          <w:lang w:eastAsia="hr-HR"/>
        </w:rPr>
        <w:t>.</w:t>
      </w:r>
    </w:p>
    <w:p w14:paraId="7657961D" w14:textId="77777777" w:rsidR="0061575A" w:rsidRPr="002B25A4" w:rsidRDefault="0061575A" w:rsidP="0061575A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26DE62" w14:textId="59326308" w:rsidR="0061575A" w:rsidRDefault="0061575A" w:rsidP="006157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BB5324">
        <w:rPr>
          <w:rFonts w:asciiTheme="minorHAnsi" w:eastAsia="Times New Roman" w:hAnsiTheme="minorHAnsi" w:cstheme="minorHAnsi"/>
          <w:lang w:eastAsia="hr-HR"/>
        </w:rPr>
        <w:t>:</w:t>
      </w:r>
    </w:p>
    <w:p w14:paraId="7D0E1FD7" w14:textId="406F456F" w:rsidR="00BB5324" w:rsidRDefault="00BB5324" w:rsidP="006157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Kad se radi o Božjem zakonu, Ivan je neustrašiv. Opravdavate li ono što Bog ne dopušta? Što bi nam Ivan Krstitelj poručio?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13882C" w14:textId="77777777" w:rsidR="00A90CF4" w:rsidRDefault="00A70B7C" w:rsidP="00A90CF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0CDFA6A5" w14:textId="4425576E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lastRenderedPageBreak/>
        <w:t xml:space="preserve">Za one koji žele, mogu pogledati video-zapis o </w:t>
      </w:r>
      <w:r w:rsidR="0061575A">
        <w:rPr>
          <w:rFonts w:asciiTheme="minorHAnsi" w:eastAsia="Times New Roman" w:hAnsiTheme="minorHAnsi" w:cstheme="minorHAnsi"/>
          <w:lang w:eastAsia="hr-HR"/>
        </w:rPr>
        <w:t>Ivanu Krstitelju</w:t>
      </w:r>
      <w:r w:rsidRPr="00A90CF4">
        <w:rPr>
          <w:rFonts w:asciiTheme="minorHAnsi" w:eastAsia="Times New Roman" w:hAnsiTheme="minorHAnsi" w:cstheme="minorHAnsi"/>
          <w:lang w:eastAsia="hr-HR"/>
        </w:rPr>
        <w:t>. Izvor: YouTube</w:t>
      </w:r>
    </w:p>
    <w:p w14:paraId="34ACFB1A" w14:textId="6B29E7C3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FAC7015" w14:textId="498BE7C4" w:rsidR="00A90CF4" w:rsidRPr="0061575A" w:rsidRDefault="00B3471F" w:rsidP="00A90CF4">
      <w:pPr>
        <w:pStyle w:val="Odlomakpopisa"/>
        <w:spacing w:after="0" w:line="240" w:lineRule="auto"/>
        <w:ind w:left="560"/>
        <w:rPr>
          <w:b/>
          <w:bCs/>
        </w:rPr>
      </w:pPr>
      <w:hyperlink r:id="rId12" w:history="1">
        <w:r w:rsidR="0061575A" w:rsidRPr="0061575A">
          <w:rPr>
            <w:rStyle w:val="Hiperveza"/>
            <w:b/>
            <w:bCs/>
          </w:rPr>
          <w:t>https://youtu.be/hmPBrriCFGs</w:t>
        </w:r>
      </w:hyperlink>
    </w:p>
    <w:p w14:paraId="71FD6CC7" w14:textId="77777777" w:rsidR="0061575A" w:rsidRDefault="0061575A" w:rsidP="00A90CF4">
      <w:pPr>
        <w:pStyle w:val="Odlomakpopisa"/>
        <w:spacing w:after="0" w:line="240" w:lineRule="auto"/>
        <w:ind w:left="560"/>
        <w:rPr>
          <w:b/>
          <w:bCs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391FAB90" w14:textId="3E61167D" w:rsidR="0061575A" w:rsidRPr="009B12F4" w:rsidRDefault="0061575A" w:rsidP="009B12F4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00E04FB" w14:textId="4697D1F4" w:rsidR="0061575A" w:rsidRPr="005958B4" w:rsidRDefault="0061575A" w:rsidP="00705F3C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</w:t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A06CAE0" w14:textId="414C1D8B" w:rsidR="0013565E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0162A26" w14:textId="0D5BC6AE" w:rsidR="0061575A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E1B0A5" w14:textId="2D0F5EFF" w:rsidR="0061575A" w:rsidRPr="0061575A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u w:val="single"/>
          <w:lang w:eastAsia="hr-HR"/>
        </w:rPr>
      </w:pPr>
      <w:r w:rsidRPr="0061575A">
        <w:rPr>
          <w:rFonts w:asciiTheme="minorHAnsi" w:eastAsia="Times New Roman" w:hAnsiTheme="minorHAnsi" w:cstheme="minorHAnsi"/>
          <w:u w:val="single"/>
          <w:lang w:eastAsia="hr-HR"/>
        </w:rPr>
        <w:t>ili:</w:t>
      </w:r>
    </w:p>
    <w:p w14:paraId="41BC2518" w14:textId="69E7D5FE" w:rsidR="0061575A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7E096E07" w14:textId="460C6E54" w:rsidR="0061575A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61575A">
        <w:rPr>
          <w:rFonts w:asciiTheme="minorHAnsi" w:eastAsia="Times New Roman" w:hAnsiTheme="minorHAnsi" w:cstheme="minorHAnsi"/>
          <w:lang w:eastAsia="hr-HR"/>
        </w:rPr>
        <w:t>Fra Marin Karačić - U Tebi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1AF9E355" w14:textId="65F1648E" w:rsidR="0061575A" w:rsidRDefault="0061575A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69B9DF54" w14:textId="401C6922" w:rsidR="0013565E" w:rsidRPr="002E37A1" w:rsidRDefault="00B3471F" w:rsidP="002E37A1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4" w:history="1">
        <w:r w:rsidR="0061575A" w:rsidRPr="0061575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https://youtu.be/0n2pJOWxLe0</w:t>
        </w:r>
      </w:hyperlink>
    </w:p>
    <w:sectPr w:rsidR="0013565E" w:rsidRPr="002E37A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54FD1"/>
    <w:multiLevelType w:val="hybridMultilevel"/>
    <w:tmpl w:val="B492F2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5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22"/>
  </w:num>
  <w:num w:numId="4">
    <w:abstractNumId w:val="9"/>
  </w:num>
  <w:num w:numId="5">
    <w:abstractNumId w:val="28"/>
  </w:num>
  <w:num w:numId="6">
    <w:abstractNumId w:val="18"/>
  </w:num>
  <w:num w:numId="7">
    <w:abstractNumId w:val="21"/>
  </w:num>
  <w:num w:numId="8">
    <w:abstractNumId w:val="6"/>
  </w:num>
  <w:num w:numId="9">
    <w:abstractNumId w:val="35"/>
  </w:num>
  <w:num w:numId="10">
    <w:abstractNumId w:val="40"/>
  </w:num>
  <w:num w:numId="11">
    <w:abstractNumId w:val="26"/>
  </w:num>
  <w:num w:numId="12">
    <w:abstractNumId w:val="12"/>
  </w:num>
  <w:num w:numId="13">
    <w:abstractNumId w:val="44"/>
  </w:num>
  <w:num w:numId="14">
    <w:abstractNumId w:val="31"/>
  </w:num>
  <w:num w:numId="15">
    <w:abstractNumId w:val="36"/>
  </w:num>
  <w:num w:numId="16">
    <w:abstractNumId w:val="20"/>
  </w:num>
  <w:num w:numId="17">
    <w:abstractNumId w:val="33"/>
  </w:num>
  <w:num w:numId="18">
    <w:abstractNumId w:val="34"/>
  </w:num>
  <w:num w:numId="19">
    <w:abstractNumId w:val="29"/>
  </w:num>
  <w:num w:numId="20">
    <w:abstractNumId w:val="45"/>
  </w:num>
  <w:num w:numId="21">
    <w:abstractNumId w:val="19"/>
  </w:num>
  <w:num w:numId="22">
    <w:abstractNumId w:val="24"/>
  </w:num>
  <w:num w:numId="23">
    <w:abstractNumId w:val="15"/>
  </w:num>
  <w:num w:numId="24">
    <w:abstractNumId w:val="41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7"/>
  </w:num>
  <w:num w:numId="34">
    <w:abstractNumId w:val="37"/>
  </w:num>
  <w:num w:numId="35">
    <w:abstractNumId w:val="32"/>
  </w:num>
  <w:num w:numId="36">
    <w:abstractNumId w:val="30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9"/>
  </w:num>
  <w:num w:numId="43">
    <w:abstractNumId w:val="43"/>
  </w:num>
  <w:num w:numId="44">
    <w:abstractNumId w:val="25"/>
  </w:num>
  <w:num w:numId="45">
    <w:abstractNumId w:val="38"/>
  </w:num>
  <w:num w:numId="4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20DE1"/>
    <w:rsid w:val="0042742C"/>
    <w:rsid w:val="00453186"/>
    <w:rsid w:val="004662AD"/>
    <w:rsid w:val="00476724"/>
    <w:rsid w:val="00497C49"/>
    <w:rsid w:val="004A4CFE"/>
    <w:rsid w:val="004B0345"/>
    <w:rsid w:val="004B09BA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05F3C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82C28"/>
    <w:rsid w:val="00992031"/>
    <w:rsid w:val="0099421A"/>
    <w:rsid w:val="00995E8C"/>
    <w:rsid w:val="009A0E92"/>
    <w:rsid w:val="009A5876"/>
    <w:rsid w:val="009B12F4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3471F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B5324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0F5C"/>
    <w:rsid w:val="00CD3704"/>
    <w:rsid w:val="00CD5B1A"/>
    <w:rsid w:val="00CD6BA0"/>
    <w:rsid w:val="00CE7405"/>
    <w:rsid w:val="00CF6252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42D6B"/>
    <w:rsid w:val="00E460DB"/>
    <w:rsid w:val="00E52047"/>
    <w:rsid w:val="00E77A94"/>
    <w:rsid w:val="00E84FE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363C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ivan-krstitelj-mesijin-preteca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tinyurl.com/yrkkn65c" TargetMode="External"/><Relationship Id="rId12" Type="http://schemas.openxmlformats.org/officeDocument/2006/relationships/hyperlink" Target="https://youtu.be/hmPBrriCF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y0vIUANwb4?t=23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dzbenici.ks.hr/media/os7_s-ivanom-od-pustinje-do-tamnic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0n2pJOWxL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3</Pages>
  <Words>554</Words>
  <Characters>2984</Characters>
  <Application>Microsoft Office Word</Application>
  <DocSecurity>0</DocSecurity>
  <Lines>99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52</cp:revision>
  <dcterms:created xsi:type="dcterms:W3CDTF">2020-09-07T20:00:00Z</dcterms:created>
  <dcterms:modified xsi:type="dcterms:W3CDTF">2024-10-06T16:43:00Z</dcterms:modified>
</cp:coreProperties>
</file>