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632036" w14:paraId="1DCC3283" w14:textId="77777777" w:rsidTr="00285B81">
        <w:trPr>
          <w:cantSplit/>
        </w:trPr>
        <w:tc>
          <w:tcPr>
            <w:tcW w:w="3901" w:type="dxa"/>
            <w:shd w:val="clear" w:color="auto" w:fill="F2F2F2"/>
            <w:vAlign w:val="center"/>
          </w:tcPr>
          <w:p w14:paraId="4FEADB90" w14:textId="77777777" w:rsidR="00321BED" w:rsidRDefault="007A4BCB">
            <w:pPr>
              <w:spacing w:before="60" w:after="60"/>
              <w:ind w:left="108" w:right="108"/>
            </w:pPr>
            <w:r>
              <w:rPr>
                <w:b/>
                <w:color w:val="000000"/>
              </w:rPr>
              <w:t>Osnovna škola</w:t>
            </w:r>
          </w:p>
        </w:tc>
        <w:tc>
          <w:tcPr>
            <w:tcW w:w="6780" w:type="dxa"/>
            <w:vAlign w:val="center"/>
          </w:tcPr>
          <w:p w14:paraId="7FF60FE1" w14:textId="77777777" w:rsidR="00A560DA" w:rsidRDefault="0075618C">
            <w:pPr>
              <w:spacing w:before="60" w:after="60"/>
              <w:ind w:left="108" w:right="108"/>
            </w:pPr>
            <w:r>
              <w:t>Klinča Sela</w:t>
            </w:r>
          </w:p>
        </w:tc>
      </w:tr>
      <w:tr w:rsidR="00632036" w14:paraId="6A74FEC9" w14:textId="77777777" w:rsidTr="00285B81">
        <w:trPr>
          <w:cantSplit/>
        </w:trPr>
        <w:tc>
          <w:tcPr>
            <w:tcW w:w="3901" w:type="dxa"/>
            <w:shd w:val="clear" w:color="auto" w:fill="F2F2F2"/>
            <w:vAlign w:val="center"/>
          </w:tcPr>
          <w:p w14:paraId="3DBA8429" w14:textId="77777777" w:rsidR="00321BED" w:rsidRDefault="007A4BCB">
            <w:pPr>
              <w:spacing w:before="60" w:after="60"/>
              <w:ind w:left="108" w:right="108"/>
            </w:pPr>
            <w:r>
              <w:rPr>
                <w:b/>
                <w:color w:val="000000"/>
              </w:rPr>
              <w:t>Nastavni predmet</w:t>
            </w:r>
          </w:p>
        </w:tc>
        <w:tc>
          <w:tcPr>
            <w:tcW w:w="6780" w:type="dxa"/>
            <w:vAlign w:val="center"/>
          </w:tcPr>
          <w:p w14:paraId="376CF80E" w14:textId="77777777" w:rsidR="00A560DA" w:rsidRDefault="0075618C">
            <w:pPr>
              <w:spacing w:before="60" w:after="60"/>
              <w:ind w:left="108" w:right="108"/>
            </w:pPr>
            <w:r>
              <w:t>Katolički vjeronauk</w:t>
            </w:r>
          </w:p>
        </w:tc>
      </w:tr>
      <w:tr w:rsidR="00632036" w14:paraId="620BD961" w14:textId="77777777" w:rsidTr="00285B81">
        <w:trPr>
          <w:cantSplit/>
        </w:trPr>
        <w:tc>
          <w:tcPr>
            <w:tcW w:w="3901" w:type="dxa"/>
            <w:shd w:val="clear" w:color="auto" w:fill="F2F2F2"/>
            <w:vAlign w:val="center"/>
          </w:tcPr>
          <w:p w14:paraId="255F4CB9" w14:textId="77777777" w:rsidR="00321BED" w:rsidRDefault="007A4BCB">
            <w:pPr>
              <w:spacing w:before="60" w:after="60"/>
              <w:ind w:left="108" w:right="108"/>
            </w:pPr>
            <w:r>
              <w:rPr>
                <w:b/>
                <w:color w:val="000000"/>
              </w:rPr>
              <w:t>Vjeroučitelj</w:t>
            </w:r>
          </w:p>
        </w:tc>
        <w:tc>
          <w:tcPr>
            <w:tcW w:w="6780" w:type="dxa"/>
            <w:vAlign w:val="center"/>
          </w:tcPr>
          <w:p w14:paraId="540F17AB" w14:textId="77777777" w:rsidR="00A560DA" w:rsidRDefault="0075618C">
            <w:pPr>
              <w:spacing w:before="60" w:after="60"/>
              <w:ind w:left="108" w:right="108"/>
            </w:pPr>
            <w:r>
              <w:t xml:space="preserve">Josip Kunac, </w:t>
            </w:r>
            <w:r>
              <w:rPr>
                <w:i/>
              </w:rPr>
              <w:t>prof.</w:t>
            </w:r>
          </w:p>
        </w:tc>
      </w:tr>
      <w:tr w:rsidR="00632036" w14:paraId="5021105E" w14:textId="77777777" w:rsidTr="00285B81">
        <w:trPr>
          <w:cantSplit/>
        </w:trPr>
        <w:tc>
          <w:tcPr>
            <w:tcW w:w="3901" w:type="dxa"/>
            <w:shd w:val="clear" w:color="auto" w:fill="F2F2F2"/>
            <w:vAlign w:val="center"/>
          </w:tcPr>
          <w:p w14:paraId="7B9F4B68" w14:textId="77777777" w:rsidR="00321BED" w:rsidRDefault="007A4BCB">
            <w:pPr>
              <w:spacing w:before="60" w:after="60"/>
              <w:ind w:left="108" w:right="108"/>
            </w:pPr>
            <w:r>
              <w:rPr>
                <w:b/>
                <w:color w:val="000000"/>
              </w:rPr>
              <w:t>Razredni odjel</w:t>
            </w:r>
          </w:p>
        </w:tc>
        <w:tc>
          <w:tcPr>
            <w:tcW w:w="6780" w:type="dxa"/>
            <w:vAlign w:val="center"/>
          </w:tcPr>
          <w:p w14:paraId="291CC793" w14:textId="77777777" w:rsidR="00A560DA" w:rsidRDefault="0075618C">
            <w:pPr>
              <w:spacing w:before="60" w:after="60"/>
              <w:ind w:left="108" w:right="108"/>
            </w:pPr>
            <w:r>
              <w:t>6. razred</w:t>
            </w:r>
          </w:p>
        </w:tc>
      </w:tr>
      <w:tr w:rsidR="00632036" w14:paraId="6598FD61" w14:textId="77777777" w:rsidTr="00285B81">
        <w:trPr>
          <w:cantSplit/>
        </w:trPr>
        <w:tc>
          <w:tcPr>
            <w:tcW w:w="3901" w:type="dxa"/>
            <w:shd w:val="clear" w:color="auto" w:fill="F2F2F2"/>
            <w:vAlign w:val="center"/>
          </w:tcPr>
          <w:p w14:paraId="1F7DC84F" w14:textId="77777777" w:rsidR="00321BED" w:rsidRDefault="007A4BCB">
            <w:pPr>
              <w:spacing w:before="60" w:after="60"/>
              <w:ind w:left="108" w:right="108"/>
            </w:pPr>
            <w:r>
              <w:rPr>
                <w:b/>
                <w:color w:val="000000"/>
              </w:rPr>
              <w:t>Redni broj pripreme</w:t>
            </w:r>
          </w:p>
        </w:tc>
        <w:tc>
          <w:tcPr>
            <w:tcW w:w="6780" w:type="dxa"/>
            <w:vAlign w:val="center"/>
          </w:tcPr>
          <w:p w14:paraId="377A303A" w14:textId="77777777" w:rsidR="00A560DA" w:rsidRDefault="0075618C">
            <w:pPr>
              <w:spacing w:before="60" w:after="60"/>
              <w:ind w:left="108" w:right="108"/>
            </w:pPr>
            <w:r>
              <w:t>33.</w:t>
            </w:r>
          </w:p>
        </w:tc>
      </w:tr>
      <w:tr w:rsidR="00632036" w14:paraId="7D1180D7" w14:textId="77777777" w:rsidTr="00285B81">
        <w:trPr>
          <w:cantSplit/>
        </w:trPr>
        <w:tc>
          <w:tcPr>
            <w:tcW w:w="3901" w:type="dxa"/>
            <w:shd w:val="clear" w:color="auto" w:fill="F2F2F2"/>
            <w:vAlign w:val="center"/>
          </w:tcPr>
          <w:p w14:paraId="393D6A0D" w14:textId="77777777" w:rsidR="00321BED" w:rsidRDefault="007A4BCB">
            <w:pPr>
              <w:spacing w:before="60" w:after="60"/>
              <w:ind w:left="108" w:right="108"/>
            </w:pPr>
            <w:r>
              <w:rPr>
                <w:b/>
                <w:color w:val="000000"/>
              </w:rPr>
              <w:t>Nastavna cjelina / tema</w:t>
            </w:r>
          </w:p>
        </w:tc>
        <w:tc>
          <w:tcPr>
            <w:tcW w:w="6780" w:type="dxa"/>
            <w:vAlign w:val="center"/>
          </w:tcPr>
          <w:p w14:paraId="041A3936" w14:textId="77777777" w:rsidR="00A560DA" w:rsidRDefault="0075618C">
            <w:pPr>
              <w:spacing w:before="60" w:after="60"/>
              <w:ind w:left="108" w:right="108"/>
            </w:pPr>
            <w:r>
              <w:t>IV. CRKVA TIJEKOM POVIJESTI</w:t>
            </w:r>
          </w:p>
        </w:tc>
      </w:tr>
      <w:tr w:rsidR="00632036" w14:paraId="485A9E19" w14:textId="77777777" w:rsidTr="00285B81">
        <w:trPr>
          <w:cantSplit/>
        </w:trPr>
        <w:tc>
          <w:tcPr>
            <w:tcW w:w="3901" w:type="dxa"/>
            <w:shd w:val="clear" w:color="auto" w:fill="F2F2F2"/>
            <w:vAlign w:val="center"/>
          </w:tcPr>
          <w:p w14:paraId="2388A919" w14:textId="77777777" w:rsidR="00321BED" w:rsidRDefault="007A4BCB">
            <w:pPr>
              <w:spacing w:before="60" w:after="60"/>
              <w:ind w:left="108" w:right="108"/>
            </w:pPr>
            <w:r>
              <w:rPr>
                <w:b/>
                <w:color w:val="000000"/>
              </w:rPr>
              <w:t>Nastavna jedinica / podtema</w:t>
            </w:r>
          </w:p>
        </w:tc>
        <w:tc>
          <w:tcPr>
            <w:tcW w:w="6780" w:type="dxa"/>
            <w:vAlign w:val="center"/>
          </w:tcPr>
          <w:p w14:paraId="4CCBFAA0" w14:textId="77777777" w:rsidR="00A560DA" w:rsidRDefault="0075618C">
            <w:pPr>
              <w:spacing w:before="60" w:after="60"/>
              <w:ind w:left="108" w:right="108"/>
            </w:pPr>
            <w:r>
              <w:t>5. Križarski ratovi i inkvizicija</w:t>
            </w:r>
          </w:p>
        </w:tc>
      </w:tr>
    </w:tbl>
    <w:p w14:paraId="576FF3FB" w14:textId="77777777" w:rsidR="00A560DA" w:rsidRDefault="0075618C">
      <w:pPr>
        <w:keepNext/>
        <w:spacing w:before="220" w:after="40"/>
        <w:jc w:val="both"/>
      </w:pPr>
      <w:r>
        <w:rPr>
          <w:b/>
          <w:color w:val="C96A00"/>
          <w:sz w:val="26"/>
        </w:rPr>
        <w:t>Odgojno-obrazovni ishodi učenja:</w:t>
      </w:r>
    </w:p>
    <w:p w14:paraId="7CEFC849" w14:textId="77777777" w:rsidR="00A560DA" w:rsidRDefault="0075618C">
      <w:pPr>
        <w:spacing w:after="0"/>
        <w:jc w:val="both"/>
      </w:pPr>
      <w:r>
        <w:rPr>
          <w:color w:val="000000"/>
        </w:rPr>
        <w:t>OŠ KV C.6.2. Učenik uviđa povezanost ljubavi, odgovornosti i slobode.</w:t>
      </w:r>
    </w:p>
    <w:p w14:paraId="15E38C23" w14:textId="77777777" w:rsidR="00A560DA" w:rsidRDefault="0075618C">
      <w:pPr>
        <w:spacing w:after="0"/>
        <w:jc w:val="both"/>
      </w:pPr>
      <w:r>
        <w:rPr>
          <w:color w:val="000000"/>
        </w:rPr>
        <w:t>OŠ KV C.6.2. Učenik objašnjava Isusov poziv za izgradnju pravednijega i boljega svijeta.</w:t>
      </w:r>
    </w:p>
    <w:p w14:paraId="5583D8AE" w14:textId="77777777" w:rsidR="00A560DA" w:rsidRDefault="0075618C">
      <w:pPr>
        <w:spacing w:after="0"/>
        <w:jc w:val="both"/>
        <w:rPr>
          <w:color w:val="000000"/>
        </w:rPr>
      </w:pPr>
      <w:r>
        <w:rPr>
          <w:color w:val="000000"/>
        </w:rPr>
        <w:t>OŠ KV D.6.1. Učenik navodi pozitivnu i negativnu stranu Crkve u srednjemu vijeku i prepoznaje stalnu potrebu »pročišćavanja« Crkve od ljudskih mana i usmjeravanje prema božanskome.</w:t>
      </w:r>
    </w:p>
    <w:p w14:paraId="603BE195" w14:textId="77777777" w:rsidR="00AB5116" w:rsidRDefault="00AB5116">
      <w:pPr>
        <w:spacing w:after="0"/>
        <w:jc w:val="both"/>
      </w:pP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632036" w14:paraId="06F566F3" w14:textId="77777777" w:rsidTr="00285B81">
        <w:trPr>
          <w:cantSplit/>
        </w:trPr>
        <w:tc>
          <w:tcPr>
            <w:tcW w:w="3901" w:type="dxa"/>
            <w:shd w:val="clear" w:color="auto" w:fill="F2F2F2"/>
            <w:vAlign w:val="center"/>
          </w:tcPr>
          <w:p w14:paraId="3E1C6D5E" w14:textId="77777777" w:rsidR="00321BED" w:rsidRDefault="007A4BCB">
            <w:pPr>
              <w:spacing w:before="60" w:after="60"/>
              <w:ind w:left="108" w:right="108"/>
            </w:pPr>
            <w:r>
              <w:rPr>
                <w:b/>
                <w:color w:val="000000"/>
              </w:rPr>
              <w:t>Ključni pojmovi</w:t>
            </w:r>
          </w:p>
        </w:tc>
        <w:tc>
          <w:tcPr>
            <w:tcW w:w="6780" w:type="dxa"/>
            <w:vAlign w:val="center"/>
          </w:tcPr>
          <w:p w14:paraId="639C870A" w14:textId="77777777" w:rsidR="00A560DA" w:rsidRDefault="0075618C" w:rsidP="006E5617">
            <w:pPr>
              <w:spacing w:before="60" w:after="60"/>
              <w:ind w:left="108" w:right="108"/>
              <w:jc w:val="both"/>
            </w:pPr>
            <w:r>
              <w:t>križarski ratovi, 1096., Urban II., Sveta zemlja, Zadar, Carigrad, 1212., inkvizicija, hereza, krivovjerje, kazne, kajanje, Ivanovci, templari, teutonci</w:t>
            </w:r>
          </w:p>
        </w:tc>
      </w:tr>
      <w:tr w:rsidR="00632036" w14:paraId="180810A8" w14:textId="77777777" w:rsidTr="00285B81">
        <w:trPr>
          <w:cantSplit/>
        </w:trPr>
        <w:tc>
          <w:tcPr>
            <w:tcW w:w="3901" w:type="dxa"/>
            <w:shd w:val="clear" w:color="auto" w:fill="F2F2F2"/>
            <w:vAlign w:val="center"/>
          </w:tcPr>
          <w:p w14:paraId="0F7B235D" w14:textId="77777777" w:rsidR="00321BED" w:rsidRDefault="007A4BCB">
            <w:pPr>
              <w:spacing w:before="60" w:after="60"/>
              <w:ind w:left="108" w:right="108"/>
            </w:pPr>
            <w:r>
              <w:rPr>
                <w:b/>
                <w:color w:val="000000"/>
              </w:rPr>
              <w:t>Središnje / problemsko pitanje</w:t>
            </w:r>
          </w:p>
        </w:tc>
        <w:tc>
          <w:tcPr>
            <w:tcW w:w="6780" w:type="dxa"/>
            <w:vAlign w:val="center"/>
          </w:tcPr>
          <w:p w14:paraId="02086B46" w14:textId="77777777" w:rsidR="00A560DA" w:rsidRDefault="0075618C" w:rsidP="006E5617">
            <w:pPr>
              <w:spacing w:before="60" w:after="60"/>
              <w:ind w:left="108" w:right="108"/>
              <w:jc w:val="both"/>
            </w:pPr>
            <w:r>
              <w:t>Zašto dobar cilj ne opravdava nasilje i prisilu, ni kada se oni čine u ime vjere?</w:t>
            </w:r>
          </w:p>
        </w:tc>
      </w:tr>
      <w:tr w:rsidR="00632036" w14:paraId="3B686575" w14:textId="77777777" w:rsidTr="00285B81">
        <w:trPr>
          <w:cantSplit/>
        </w:trPr>
        <w:tc>
          <w:tcPr>
            <w:tcW w:w="3901" w:type="dxa"/>
            <w:shd w:val="clear" w:color="auto" w:fill="F2F2F2"/>
            <w:vAlign w:val="center"/>
          </w:tcPr>
          <w:p w14:paraId="0873C7AA" w14:textId="77777777" w:rsidR="00321BED" w:rsidRDefault="007A4BCB">
            <w:pPr>
              <w:spacing w:before="60" w:after="60"/>
              <w:ind w:left="108" w:right="108"/>
            </w:pPr>
            <w:r>
              <w:rPr>
                <w:b/>
                <w:color w:val="000000"/>
              </w:rPr>
              <w:t>Nastavne metode</w:t>
            </w:r>
          </w:p>
        </w:tc>
        <w:tc>
          <w:tcPr>
            <w:tcW w:w="6780" w:type="dxa"/>
            <w:vAlign w:val="center"/>
          </w:tcPr>
          <w:p w14:paraId="5CBF8BF0" w14:textId="77777777" w:rsidR="00A560DA" w:rsidRDefault="0075618C" w:rsidP="006E5617">
            <w:pPr>
              <w:spacing w:before="60" w:after="60"/>
              <w:ind w:left="108" w:right="108"/>
              <w:jc w:val="both"/>
            </w:pPr>
            <w:r>
              <w:t>razgovor, recipročno poučavanje, rad na povijesnom tekstu, uzročno-posljedična analiza, prosuđivanje moralne situacije, rad sa slikom i simbolima, analiza umjetničkoga djela, crtanje bojicama, poučna priča, formativna provjera</w:t>
            </w:r>
          </w:p>
        </w:tc>
      </w:tr>
      <w:tr w:rsidR="00632036" w14:paraId="76C2DDBA" w14:textId="77777777" w:rsidTr="00285B81">
        <w:trPr>
          <w:cantSplit/>
        </w:trPr>
        <w:tc>
          <w:tcPr>
            <w:tcW w:w="3901" w:type="dxa"/>
            <w:shd w:val="clear" w:color="auto" w:fill="F2F2F2"/>
            <w:vAlign w:val="center"/>
          </w:tcPr>
          <w:p w14:paraId="2F09093B" w14:textId="77777777" w:rsidR="00321BED" w:rsidRDefault="007A4BCB">
            <w:pPr>
              <w:spacing w:before="60" w:after="60"/>
              <w:ind w:left="108" w:right="108"/>
            </w:pPr>
            <w:r>
              <w:rPr>
                <w:b/>
                <w:color w:val="000000"/>
              </w:rPr>
              <w:t>Oblici rada</w:t>
            </w:r>
          </w:p>
        </w:tc>
        <w:tc>
          <w:tcPr>
            <w:tcW w:w="6780" w:type="dxa"/>
            <w:vAlign w:val="center"/>
          </w:tcPr>
          <w:p w14:paraId="08B3DA1A" w14:textId="77777777" w:rsidR="00A560DA" w:rsidRDefault="0075618C" w:rsidP="006E5617">
            <w:pPr>
              <w:spacing w:before="60" w:after="60"/>
              <w:ind w:left="108" w:right="108"/>
              <w:jc w:val="both"/>
            </w:pPr>
            <w:r>
              <w:t>frontalni rad, individualni rad, rad u paru, rad u skupinama</w:t>
            </w:r>
          </w:p>
        </w:tc>
      </w:tr>
      <w:tr w:rsidR="00632036" w14:paraId="62DD14F9" w14:textId="77777777" w:rsidTr="00285B81">
        <w:trPr>
          <w:cantSplit/>
        </w:trPr>
        <w:tc>
          <w:tcPr>
            <w:tcW w:w="3901" w:type="dxa"/>
            <w:shd w:val="clear" w:color="auto" w:fill="F2F2F2"/>
            <w:vAlign w:val="center"/>
          </w:tcPr>
          <w:p w14:paraId="2CC110F2" w14:textId="77777777" w:rsidR="00321BED" w:rsidRDefault="007A4BCB">
            <w:pPr>
              <w:spacing w:before="60" w:after="60"/>
              <w:ind w:left="108" w:right="108"/>
            </w:pPr>
            <w:r>
              <w:rPr>
                <w:b/>
                <w:color w:val="000000"/>
              </w:rPr>
              <w:t>Nastavna sredstva</w:t>
            </w:r>
          </w:p>
        </w:tc>
        <w:tc>
          <w:tcPr>
            <w:tcW w:w="6780" w:type="dxa"/>
            <w:vAlign w:val="center"/>
          </w:tcPr>
          <w:p w14:paraId="05B3EECE" w14:textId="77777777" w:rsidR="00A560DA" w:rsidRDefault="0075618C" w:rsidP="006E5617">
            <w:pPr>
              <w:spacing w:before="60" w:after="60"/>
              <w:ind w:left="108" w:right="108"/>
              <w:jc w:val="both"/>
            </w:pPr>
            <w:r>
              <w:t>udžbenik, str. 38–39, radna bilježnica, str. 56–57, digitalni udžbenik, bilježnica, fotografija križarskoga dvorca, prikazi znakova ivanovaca, templara i teutonaca, reprodukcija Cristiano Banti: Galileo pred Rimskom inkvizicijom, radni predlošci, projektor / pametna ploča, papir i bojice</w:t>
            </w:r>
          </w:p>
        </w:tc>
      </w:tr>
      <w:tr w:rsidR="00632036" w14:paraId="3A4DD76E" w14:textId="77777777" w:rsidTr="00285B81">
        <w:trPr>
          <w:cantSplit/>
        </w:trPr>
        <w:tc>
          <w:tcPr>
            <w:tcW w:w="3901" w:type="dxa"/>
            <w:shd w:val="clear" w:color="auto" w:fill="F2F2F2"/>
            <w:vAlign w:val="center"/>
          </w:tcPr>
          <w:p w14:paraId="567A80E1" w14:textId="77777777" w:rsidR="00321BED" w:rsidRDefault="007A4BCB">
            <w:pPr>
              <w:spacing w:before="60" w:after="60"/>
              <w:ind w:left="108" w:right="108"/>
            </w:pPr>
            <w:r>
              <w:rPr>
                <w:b/>
                <w:color w:val="000000"/>
              </w:rPr>
              <w:t>Međupredmetne poveznice</w:t>
            </w:r>
          </w:p>
        </w:tc>
        <w:tc>
          <w:tcPr>
            <w:tcW w:w="6780" w:type="dxa"/>
            <w:vAlign w:val="center"/>
          </w:tcPr>
          <w:p w14:paraId="34AF0B36" w14:textId="77777777" w:rsidR="00A560DA" w:rsidRDefault="0075618C" w:rsidP="006E5617">
            <w:pPr>
              <w:spacing w:before="60" w:after="60"/>
              <w:ind w:left="108" w:right="108"/>
              <w:jc w:val="both"/>
            </w:pPr>
            <w:r>
              <w:t>Hrvatski jezik – sažimanje i obrazlaganje; Osobni i socijalni razvoj – nenasilje, odgovornost i uvažavanje; Građanski odgoj – dostojanstvo, sloboda uvjerenja i mirno rješavanje sukoba; Likovna kultura – analiza povijesne slike; Učiti kako učiti – dokazivanje iz izvora</w:t>
            </w:r>
          </w:p>
        </w:tc>
      </w:tr>
    </w:tbl>
    <w:p w14:paraId="574E755F" w14:textId="77777777" w:rsidR="00A560DA" w:rsidRDefault="0075618C">
      <w:pPr>
        <w:keepNext/>
        <w:spacing w:before="120" w:after="40"/>
        <w:jc w:val="both"/>
      </w:pPr>
      <w:r>
        <w:rPr>
          <w:b/>
          <w:color w:val="C96A00"/>
          <w:sz w:val="26"/>
        </w:rPr>
        <w:t>Vrednovanje:</w:t>
      </w:r>
    </w:p>
    <w:p w14:paraId="77F99241" w14:textId="77777777" w:rsidR="00A560DA" w:rsidRDefault="0075618C">
      <w:pPr>
        <w:spacing w:after="0"/>
        <w:jc w:val="both"/>
      </w:pPr>
      <w:r>
        <w:rPr>
          <w:b/>
        </w:rPr>
        <w:t xml:space="preserve">Vrednovanje za učenje: </w:t>
      </w:r>
      <w:r>
        <w:t>odgovori u recipročnom poučavanju, uzročno-posljedične tablice, prosuđivanje situacija, analiza povijesne slike i formativna provjera.</w:t>
      </w:r>
    </w:p>
    <w:p w14:paraId="3C6CB229" w14:textId="77777777" w:rsidR="00A560DA" w:rsidRDefault="0075618C">
      <w:pPr>
        <w:spacing w:after="0"/>
        <w:jc w:val="both"/>
      </w:pPr>
      <w:r>
        <w:rPr>
          <w:b/>
        </w:rPr>
        <w:t xml:space="preserve">Vrednovanje kao učenje: </w:t>
      </w:r>
      <w:r>
        <w:t>samovrednovanje semaforom razumijevanja uz diskretnu mogućnost izbora.</w:t>
      </w:r>
    </w:p>
    <w:p w14:paraId="30FBB420" w14:textId="77777777" w:rsidR="00A560DA" w:rsidRDefault="0075618C">
      <w:pPr>
        <w:spacing w:after="0"/>
        <w:jc w:val="both"/>
      </w:pPr>
      <w:r>
        <w:rPr>
          <w:b/>
        </w:rPr>
        <w:t xml:space="preserve">Vrednovanje naučenoga: </w:t>
      </w:r>
      <w:r>
        <w:t>formalno brojčano vrednovanje nije predviđeno.</w:t>
      </w:r>
    </w:p>
    <w:p w14:paraId="4339F250" w14:textId="77777777" w:rsidR="00A560DA" w:rsidRDefault="0075618C">
      <w:r>
        <w:br w:type="page"/>
      </w:r>
    </w:p>
    <w:p w14:paraId="20AFD47D" w14:textId="77777777" w:rsidR="006E5617" w:rsidRDefault="006E5617" w:rsidP="006E5617">
      <w:pPr>
        <w:pageBreakBefore/>
        <w:spacing w:after="280"/>
        <w:jc w:val="center"/>
      </w:pPr>
      <w:r>
        <w:rPr>
          <w:b/>
          <w:color w:val="0070C0"/>
          <w:sz w:val="40"/>
        </w:rPr>
        <w:lastRenderedPageBreak/>
        <w:t>TIJEK NASTAVNOGA SATA</w:t>
      </w: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6E5617" w14:paraId="48705E41" w14:textId="77777777" w:rsidTr="00C24D53">
        <w:trPr>
          <w:cantSplit/>
        </w:trPr>
        <w:tc>
          <w:tcPr>
            <w:tcW w:w="5000" w:type="pct"/>
            <w:shd w:val="clear" w:color="auto" w:fill="00B050"/>
            <w:tcMar>
              <w:top w:w="80" w:type="dxa"/>
              <w:left w:w="120" w:type="dxa"/>
              <w:bottom w:w="80" w:type="dxa"/>
              <w:right w:w="120" w:type="dxa"/>
            </w:tcMar>
            <w:vAlign w:val="center"/>
          </w:tcPr>
          <w:p w14:paraId="14778685" w14:textId="32D3723C" w:rsidR="006E5617" w:rsidRDefault="00C24D53" w:rsidP="00C24D53">
            <w:pPr>
              <w:spacing w:after="0"/>
            </w:pPr>
            <w:r w:rsidRPr="00C24D53">
              <w:rPr>
                <w:rFonts w:cs="Calibri"/>
                <w:b/>
                <w:color w:val="FFFFFF"/>
                <w:sz w:val="32"/>
              </w:rPr>
              <w:t xml:space="preserve">I. UVODNI DIO – DOŽIVI </w:t>
            </w:r>
            <w:r w:rsidRPr="00C24D53">
              <w:rPr>
                <w:rFonts w:cs="Calibri"/>
                <w:color w:val="FFFFFF"/>
                <w:sz w:val="20"/>
              </w:rPr>
              <w:t>(približno 7–10 minuta)</w:t>
            </w:r>
          </w:p>
        </w:tc>
      </w:tr>
    </w:tbl>
    <w:p w14:paraId="6EC0F4D4" w14:textId="19DCB776" w:rsidR="00A560DA" w:rsidRDefault="006E5617">
      <w:pPr>
        <w:keepNext/>
        <w:spacing w:before="60" w:after="40"/>
        <w:jc w:val="both"/>
      </w:pPr>
      <w:r>
        <w:rPr>
          <w:b/>
          <w:color w:val="C96A00"/>
          <w:sz w:val="26"/>
        </w:rPr>
        <w:t>Uvodna molitva:</w:t>
      </w:r>
    </w:p>
    <w:p w14:paraId="7B7D5A14" w14:textId="77777777" w:rsidR="00A560DA" w:rsidRDefault="0075618C">
      <w:pPr>
        <w:spacing w:after="0"/>
        <w:jc w:val="both"/>
      </w:pPr>
      <w:r>
        <w:rPr>
          <w:color w:val="000000"/>
        </w:rPr>
        <w:t>Oče naš…</w:t>
      </w:r>
    </w:p>
    <w:p w14:paraId="12F5B538" w14:textId="77777777" w:rsidR="00A560DA" w:rsidRDefault="0075618C">
      <w:pPr>
        <w:spacing w:before="220" w:after="0"/>
      </w:pPr>
      <w:r>
        <w:rPr>
          <w:color w:val="000000"/>
        </w:rPr>
        <w:t>ili:</w:t>
      </w:r>
    </w:p>
    <w:p w14:paraId="7735D3DF" w14:textId="77777777" w:rsidR="00A560DA" w:rsidRDefault="0075618C">
      <w:pPr>
        <w:spacing w:before="220" w:after="0"/>
        <w:jc w:val="both"/>
        <w:rPr>
          <w:color w:val="000000"/>
          <w:sz w:val="48"/>
        </w:rPr>
      </w:pPr>
      <w:r>
        <w:rPr>
          <w:color w:val="000000"/>
          <w:sz w:val="48"/>
        </w:rPr>
        <w:t>Gospodine Isuse, Ti nas učiš da se istina ne brani mržnjom i da se vjera ne nameće silom. Daj nam hrabrost priznati pogrešku, poštovati slobodu drugoga i birati mir, pravdu i dobro čak i kada je to teži put. Amen.</w:t>
      </w:r>
    </w:p>
    <w:p w14:paraId="477EC298" w14:textId="77777777" w:rsidR="006E5617" w:rsidRDefault="006E5617">
      <w:pPr>
        <w:spacing w:before="220" w:after="0"/>
        <w:jc w:val="both"/>
      </w:pPr>
    </w:p>
    <w:tbl>
      <w:tblPr>
        <w:tblW w:w="5000" w:type="pct"/>
        <w:tblLook w:val="04A0" w:firstRow="1" w:lastRow="0" w:firstColumn="1" w:lastColumn="0" w:noHBand="0" w:noVBand="1"/>
      </w:tblPr>
      <w:tblGrid>
        <w:gridCol w:w="10671"/>
      </w:tblGrid>
      <w:tr w:rsidR="00A560DA" w14:paraId="20B586FA" w14:textId="77777777">
        <w:trPr>
          <w:cantSplit/>
        </w:trPr>
        <w:tc>
          <w:tcPr>
            <w:tcW w:w="10681" w:type="dxa"/>
            <w:tcBorders>
              <w:top w:val="single" w:sz="4" w:space="0" w:color="D9D9D9"/>
              <w:left w:val="single" w:sz="4" w:space="0" w:color="D9D9D9"/>
              <w:bottom w:val="single" w:sz="4" w:space="0" w:color="D9D9D9"/>
              <w:right w:val="single" w:sz="4" w:space="0" w:color="D9D9D9"/>
            </w:tcBorders>
            <w:shd w:val="clear" w:color="auto" w:fill="EAF4E2"/>
          </w:tcPr>
          <w:p w14:paraId="670E0A7F" w14:textId="77777777" w:rsidR="00A560DA" w:rsidRDefault="0075618C">
            <w:pPr>
              <w:jc w:val="both"/>
            </w:pPr>
            <w:r>
              <w:rPr>
                <w:b/>
                <w:color w:val="C96A00"/>
                <w:sz w:val="21"/>
              </w:rPr>
              <w:t xml:space="preserve">Alternativa: </w:t>
            </w:r>
            <w:r>
              <w:rPr>
                <w:sz w:val="21"/>
              </w:rPr>
              <w:t>Vjeroučitelj će pročitati: „Jao onima koji zlo dobrom nazivaju, a dobro zlom…“ (Iz 5,20). Nakon kratke tišine učenici u sebi izgovore: „Isuse, pomozi mi razlikovati dobro od zla.“</w:t>
            </w:r>
          </w:p>
        </w:tc>
      </w:tr>
    </w:tbl>
    <w:p w14:paraId="6F07DA51" w14:textId="77777777" w:rsidR="00A560DA" w:rsidRDefault="0075618C">
      <w:pPr>
        <w:keepNext/>
        <w:spacing w:before="60" w:after="40"/>
        <w:jc w:val="both"/>
      </w:pPr>
      <w:r>
        <w:rPr>
          <w:b/>
          <w:color w:val="C96A00"/>
          <w:sz w:val="26"/>
        </w:rPr>
        <w:t>Povezivanje s prethodnim satom / pregled domaće zadaće:</w:t>
      </w:r>
    </w:p>
    <w:p w14:paraId="1B4F49CB" w14:textId="77777777" w:rsidR="00A560DA" w:rsidRDefault="0075618C">
      <w:pPr>
        <w:spacing w:after="0"/>
        <w:jc w:val="both"/>
      </w:pPr>
      <w:r>
        <w:rPr>
          <w:color w:val="000000"/>
        </w:rPr>
        <w:t>Učenici daju vjeroučitelju na uvid domaću zadaću od prošloga susreta:</w:t>
      </w:r>
    </w:p>
    <w:p w14:paraId="4BCEA7AB" w14:textId="77777777" w:rsidR="00A560DA" w:rsidRPr="006E5617" w:rsidRDefault="0075618C">
      <w:pPr>
        <w:spacing w:after="0"/>
        <w:jc w:val="both"/>
        <w:rPr>
          <w:i/>
          <w:iCs/>
        </w:rPr>
      </w:pPr>
      <w:r w:rsidRPr="006E5617">
        <w:rPr>
          <w:i/>
          <w:iCs/>
          <w:color w:val="000000"/>
        </w:rPr>
        <w:t>„Učenici će riješiti, ili dovršiti rješavanje RB, str. 54–55.“</w:t>
      </w:r>
    </w:p>
    <w:p w14:paraId="52032A6E" w14:textId="77777777" w:rsidR="00A560DA" w:rsidRDefault="0075618C">
      <w:pPr>
        <w:spacing w:after="0"/>
        <w:jc w:val="both"/>
      </w:pPr>
      <w:r>
        <w:rPr>
          <w:color w:val="000000"/>
        </w:rPr>
        <w:t>Ili:</w:t>
      </w:r>
    </w:p>
    <w:p w14:paraId="5E7F9999" w14:textId="77777777" w:rsidR="00A560DA" w:rsidRPr="006E5617" w:rsidRDefault="0075618C">
      <w:pPr>
        <w:spacing w:after="0"/>
        <w:jc w:val="both"/>
        <w:rPr>
          <w:i/>
          <w:iCs/>
        </w:rPr>
      </w:pPr>
      <w:r w:rsidRPr="006E5617">
        <w:rPr>
          <w:i/>
          <w:iCs/>
          <w:color w:val="000000"/>
        </w:rPr>
        <w:t>„Učenici će nacrtati ili opisati jednu građevinu, knjigu ili ustanovu koja za njih predstavlja znanje ili umjetnost i napisati zašto je vrijedna čuvanja.“</w:t>
      </w:r>
    </w:p>
    <w:p w14:paraId="6034620A" w14:textId="77777777" w:rsidR="00A560DA" w:rsidRDefault="0075618C">
      <w:pPr>
        <w:keepNext/>
        <w:spacing w:before="60" w:after="40"/>
        <w:jc w:val="both"/>
      </w:pPr>
      <w:r>
        <w:rPr>
          <w:b/>
          <w:color w:val="C96A00"/>
          <w:sz w:val="26"/>
        </w:rPr>
        <w:t>Motivacija:</w:t>
      </w:r>
    </w:p>
    <w:p w14:paraId="54A20335" w14:textId="77777777" w:rsidR="00A560DA" w:rsidRDefault="0075618C">
      <w:pPr>
        <w:spacing w:after="0"/>
        <w:jc w:val="both"/>
        <w:rPr>
          <w:color w:val="000000"/>
        </w:rPr>
      </w:pPr>
      <w:r>
        <w:rPr>
          <w:color w:val="000000"/>
        </w:rPr>
        <w:t>Vjeroučitelj će prikazati tri znaka viteških redova bez njihovih naziva. Učenici pojedinačno zapisuju što im simbol križa na štitu sugerira: zaštitu, vjeru, rat, pripadnost ili nešto drugo. U paru uspoređuju pretpostavke. Cilj je otvoriti pitanje može li isti vjerski simbol biti povezan i s plemenitom nakanom i s nasilnim postupkom.</w:t>
      </w:r>
    </w:p>
    <w:p w14:paraId="350612E0" w14:textId="77777777" w:rsidR="006E5617" w:rsidRDefault="006E5617">
      <w:pPr>
        <w:spacing w:after="0"/>
        <w:jc w:val="both"/>
      </w:pPr>
    </w:p>
    <w:tbl>
      <w:tblPr>
        <w:tblW w:w="5000" w:type="pct"/>
        <w:tblLook w:val="04A0" w:firstRow="1" w:lastRow="0" w:firstColumn="1" w:lastColumn="0" w:noHBand="0" w:noVBand="1"/>
      </w:tblPr>
      <w:tblGrid>
        <w:gridCol w:w="3561"/>
        <w:gridCol w:w="3560"/>
        <w:gridCol w:w="3560"/>
      </w:tblGrid>
      <w:tr w:rsidR="00A560DA" w14:paraId="55126EF9" w14:textId="77777777">
        <w:trPr>
          <w:cantSplit/>
        </w:trPr>
        <w:tc>
          <w:tcPr>
            <w:tcW w:w="3560" w:type="dxa"/>
            <w:tcBorders>
              <w:top w:val="single" w:sz="0" w:space="0" w:color="FFFFFF"/>
              <w:left w:val="single" w:sz="0" w:space="0" w:color="FFFFFF"/>
              <w:bottom w:val="single" w:sz="0" w:space="0" w:color="FFFFFF"/>
              <w:right w:val="single" w:sz="0" w:space="0" w:color="FFFFFF"/>
            </w:tcBorders>
          </w:tcPr>
          <w:p w14:paraId="6661DF78" w14:textId="77777777" w:rsidR="00A560DA" w:rsidRDefault="0075618C">
            <w:pPr>
              <w:jc w:val="center"/>
            </w:pPr>
            <w:r>
              <w:rPr>
                <w:noProof/>
              </w:rPr>
              <w:drawing>
                <wp:inline distT="0" distB="0" distL="0" distR="0" wp14:anchorId="6AC0B168" wp14:editId="7D62E5AD">
                  <wp:extent cx="1800000" cy="12609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a.png"/>
                          <pic:cNvPicPr/>
                        </pic:nvPicPr>
                        <pic:blipFill>
                          <a:blip r:embed="rId8"/>
                          <a:stretch>
                            <a:fillRect/>
                          </a:stretch>
                        </pic:blipFill>
                        <pic:spPr>
                          <a:xfrm>
                            <a:off x="0" y="0"/>
                            <a:ext cx="1800000" cy="1260905"/>
                          </a:xfrm>
                          <a:prstGeom prst="rect">
                            <a:avLst/>
                          </a:prstGeom>
                        </pic:spPr>
                      </pic:pic>
                    </a:graphicData>
                  </a:graphic>
                </wp:inline>
              </w:drawing>
            </w:r>
          </w:p>
        </w:tc>
        <w:tc>
          <w:tcPr>
            <w:tcW w:w="3560" w:type="dxa"/>
            <w:tcBorders>
              <w:top w:val="single" w:sz="0" w:space="0" w:color="FFFFFF"/>
              <w:left w:val="single" w:sz="0" w:space="0" w:color="FFFFFF"/>
              <w:bottom w:val="single" w:sz="0" w:space="0" w:color="FFFFFF"/>
              <w:right w:val="single" w:sz="0" w:space="0" w:color="FFFFFF"/>
            </w:tcBorders>
          </w:tcPr>
          <w:p w14:paraId="53C6E8EB" w14:textId="77777777" w:rsidR="00A560DA" w:rsidRDefault="0075618C">
            <w:pPr>
              <w:jc w:val="center"/>
            </w:pPr>
            <w:r>
              <w:rPr>
                <w:noProof/>
              </w:rPr>
              <w:drawing>
                <wp:inline distT="0" distB="0" distL="0" distR="0" wp14:anchorId="56122A90" wp14:editId="11F7B4F3">
                  <wp:extent cx="1800000" cy="125438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b.png"/>
                          <pic:cNvPicPr/>
                        </pic:nvPicPr>
                        <pic:blipFill>
                          <a:blip r:embed="rId9"/>
                          <a:stretch>
                            <a:fillRect/>
                          </a:stretch>
                        </pic:blipFill>
                        <pic:spPr>
                          <a:xfrm>
                            <a:off x="0" y="0"/>
                            <a:ext cx="1800000" cy="1254381"/>
                          </a:xfrm>
                          <a:prstGeom prst="rect">
                            <a:avLst/>
                          </a:prstGeom>
                        </pic:spPr>
                      </pic:pic>
                    </a:graphicData>
                  </a:graphic>
                </wp:inline>
              </w:drawing>
            </w:r>
          </w:p>
        </w:tc>
        <w:tc>
          <w:tcPr>
            <w:tcW w:w="3560" w:type="dxa"/>
            <w:tcBorders>
              <w:top w:val="single" w:sz="0" w:space="0" w:color="FFFFFF"/>
              <w:left w:val="single" w:sz="0" w:space="0" w:color="FFFFFF"/>
              <w:bottom w:val="single" w:sz="0" w:space="0" w:color="FFFFFF"/>
              <w:right w:val="single" w:sz="0" w:space="0" w:color="FFFFFF"/>
            </w:tcBorders>
          </w:tcPr>
          <w:p w14:paraId="10E24F8C" w14:textId="77777777" w:rsidR="00A560DA" w:rsidRDefault="0075618C">
            <w:pPr>
              <w:jc w:val="center"/>
            </w:pPr>
            <w:r>
              <w:rPr>
                <w:noProof/>
              </w:rPr>
              <w:drawing>
                <wp:inline distT="0" distB="0" distL="0" distR="0" wp14:anchorId="66E59190" wp14:editId="100E1F80">
                  <wp:extent cx="1800000" cy="126217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c.png"/>
                          <pic:cNvPicPr/>
                        </pic:nvPicPr>
                        <pic:blipFill>
                          <a:blip r:embed="rId10"/>
                          <a:stretch>
                            <a:fillRect/>
                          </a:stretch>
                        </pic:blipFill>
                        <pic:spPr>
                          <a:xfrm>
                            <a:off x="0" y="0"/>
                            <a:ext cx="1800000" cy="1262173"/>
                          </a:xfrm>
                          <a:prstGeom prst="rect">
                            <a:avLst/>
                          </a:prstGeom>
                        </pic:spPr>
                      </pic:pic>
                    </a:graphicData>
                  </a:graphic>
                </wp:inline>
              </w:drawing>
            </w:r>
          </w:p>
        </w:tc>
      </w:tr>
    </w:tbl>
    <w:p w14:paraId="3F381A61" w14:textId="77777777" w:rsidR="00A560DA" w:rsidRDefault="0075618C">
      <w:pPr>
        <w:keepNext/>
        <w:spacing w:before="220" w:after="0"/>
        <w:jc w:val="both"/>
      </w:pPr>
      <w:r>
        <w:rPr>
          <w:color w:val="000000"/>
        </w:rPr>
        <w:t>Razgovor:</w:t>
      </w:r>
    </w:p>
    <w:p w14:paraId="6658BF7F" w14:textId="77777777" w:rsidR="00A560DA" w:rsidRDefault="0075618C" w:rsidP="006E5617">
      <w:pPr>
        <w:pStyle w:val="Odlomakpopisa"/>
        <w:numPr>
          <w:ilvl w:val="0"/>
          <w:numId w:val="3"/>
        </w:numPr>
        <w:spacing w:after="20"/>
        <w:jc w:val="both"/>
      </w:pPr>
      <w:r>
        <w:t>Što je zajedničko prikazanim znakovima?</w:t>
      </w:r>
      <w:r w:rsidRPr="006E5617">
        <w:rPr>
          <w:color w:val="6B6B6B"/>
          <w:sz w:val="18"/>
        </w:rPr>
        <w:t xml:space="preserve"> (Štit i znak križa, uz različite boje i oblike.)</w:t>
      </w:r>
    </w:p>
    <w:p w14:paraId="75B7572E" w14:textId="77777777" w:rsidR="00A560DA" w:rsidRDefault="0075618C" w:rsidP="006E5617">
      <w:pPr>
        <w:pStyle w:val="Odlomakpopisa"/>
        <w:numPr>
          <w:ilvl w:val="0"/>
          <w:numId w:val="3"/>
        </w:numPr>
        <w:spacing w:after="20"/>
        <w:jc w:val="both"/>
      </w:pPr>
      <w:r>
        <w:t>Što štit obično simbolizira?</w:t>
      </w:r>
      <w:r w:rsidRPr="006E5617">
        <w:rPr>
          <w:color w:val="6B6B6B"/>
          <w:sz w:val="18"/>
        </w:rPr>
        <w:t xml:space="preserve"> (Zaštitu, obranu, pripadnost ili vojnu ulogu.)</w:t>
      </w:r>
    </w:p>
    <w:p w14:paraId="15987D12" w14:textId="77777777" w:rsidR="00A560DA" w:rsidRDefault="0075618C" w:rsidP="006E5617">
      <w:pPr>
        <w:pStyle w:val="Odlomakpopisa"/>
        <w:numPr>
          <w:ilvl w:val="0"/>
          <w:numId w:val="3"/>
        </w:numPr>
        <w:spacing w:after="20"/>
        <w:jc w:val="both"/>
      </w:pPr>
      <w:r>
        <w:t>Je li sam simbol dovoljan da znamo je li neko djelo dobro?</w:t>
      </w:r>
      <w:r w:rsidRPr="006E5617">
        <w:rPr>
          <w:color w:val="6B6B6B"/>
          <w:sz w:val="18"/>
        </w:rPr>
        <w:t xml:space="preserve"> (Ne; moralno se prosuđuju namjera, način i posljedice postupka.)</w:t>
      </w:r>
    </w:p>
    <w:p w14:paraId="1602CAAC" w14:textId="77777777" w:rsidR="00A560DA" w:rsidRDefault="0075618C">
      <w:pPr>
        <w:keepNext/>
        <w:spacing w:before="60" w:after="40"/>
        <w:jc w:val="both"/>
      </w:pPr>
      <w:r>
        <w:rPr>
          <w:b/>
          <w:color w:val="C96A00"/>
          <w:sz w:val="26"/>
        </w:rPr>
        <w:lastRenderedPageBreak/>
        <w:t>Najava teme i središnjega pitanja:</w:t>
      </w:r>
    </w:p>
    <w:p w14:paraId="0425E5A1" w14:textId="77777777" w:rsidR="00A560DA" w:rsidRDefault="0075618C">
      <w:pPr>
        <w:spacing w:after="0"/>
        <w:jc w:val="both"/>
      </w:pPr>
      <w:r>
        <w:rPr>
          <w:color w:val="000000"/>
        </w:rPr>
        <w:t>Danas upoznajemo jednu od „tamnih“ stranica srednjovjekovne povijesti Crkve – križarske ratove i inkviziciju. Posebno ćemo razlikovati početne nakane od nasilnih postupaka i posljedica te uočiti važnost priznanja krivnje i kajanja. Istraživat ćemo: Zašto dobar cilj ne opravdava nasilje i prisilu, ni kada se oni čine u ime vjere?</w:t>
      </w:r>
    </w:p>
    <w:p w14:paraId="3C7A0734" w14:textId="77777777" w:rsidR="006E5617" w:rsidRDefault="006E5617" w:rsidP="006E5617"/>
    <w:p w14:paraId="30733474" w14:textId="77777777" w:rsidR="006E5617" w:rsidRDefault="006E5617" w:rsidP="006E5617"/>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6E5617" w14:paraId="515B24CF" w14:textId="77777777" w:rsidTr="00C24D53">
        <w:trPr>
          <w:cantSplit/>
        </w:trPr>
        <w:tc>
          <w:tcPr>
            <w:tcW w:w="5000" w:type="pct"/>
            <w:shd w:val="clear" w:color="auto" w:fill="00B050"/>
            <w:tcMar>
              <w:top w:w="80" w:type="dxa"/>
              <w:left w:w="120" w:type="dxa"/>
              <w:bottom w:w="80" w:type="dxa"/>
              <w:right w:w="120" w:type="dxa"/>
            </w:tcMar>
            <w:vAlign w:val="center"/>
          </w:tcPr>
          <w:p w14:paraId="4EB00275" w14:textId="3F892EC5" w:rsidR="006E5617" w:rsidRDefault="00C24D53" w:rsidP="00C24D53">
            <w:pPr>
              <w:spacing w:after="0"/>
            </w:pPr>
            <w:r w:rsidRPr="00C24D53">
              <w:rPr>
                <w:rFonts w:cs="Calibri"/>
                <w:b/>
                <w:color w:val="FFFFFF"/>
                <w:sz w:val="32"/>
              </w:rPr>
              <w:t xml:space="preserve">II. SREDIŠNJI DIO – OTKRIJ I POVEŽI </w:t>
            </w:r>
            <w:r w:rsidRPr="00C24D53">
              <w:rPr>
                <w:rFonts w:cs="Calibri"/>
                <w:color w:val="FFFFFF"/>
                <w:sz w:val="20"/>
              </w:rPr>
              <w:t>(približno 27–30 minuta)</w:t>
            </w:r>
          </w:p>
        </w:tc>
      </w:tr>
    </w:tbl>
    <w:p w14:paraId="1F896323" w14:textId="77777777" w:rsidR="00A560DA" w:rsidRDefault="00A560DA" w:rsidP="006E5617"/>
    <w:tbl>
      <w:tblPr>
        <w:tblW w:w="5000" w:type="pct"/>
        <w:tblLook w:val="04A0" w:firstRow="1" w:lastRow="0" w:firstColumn="1" w:lastColumn="0" w:noHBand="0" w:noVBand="1"/>
      </w:tblPr>
      <w:tblGrid>
        <w:gridCol w:w="10671"/>
      </w:tblGrid>
      <w:tr w:rsidR="00A560DA" w14:paraId="2A803732" w14:textId="77777777">
        <w:trPr>
          <w:cantSplit/>
        </w:trPr>
        <w:tc>
          <w:tcPr>
            <w:tcW w:w="10681" w:type="dxa"/>
            <w:tcBorders>
              <w:top w:val="single" w:sz="4" w:space="0" w:color="D9D9D9"/>
              <w:left w:val="single" w:sz="4" w:space="0" w:color="D9D9D9"/>
              <w:bottom w:val="single" w:sz="4" w:space="0" w:color="D9D9D9"/>
              <w:right w:val="single" w:sz="4" w:space="0" w:color="D9D9D9"/>
            </w:tcBorders>
            <w:shd w:val="clear" w:color="auto" w:fill="EAF2F8"/>
          </w:tcPr>
          <w:p w14:paraId="74ACF6AD" w14:textId="77777777" w:rsidR="00A560DA" w:rsidRDefault="0075618C">
            <w:pPr>
              <w:jc w:val="both"/>
            </w:pPr>
            <w:r>
              <w:rPr>
                <w:b/>
                <w:color w:val="C96A00"/>
                <w:sz w:val="21"/>
              </w:rPr>
              <w:t xml:space="preserve">Napomena o izboru aktivnosti: </w:t>
            </w:r>
            <w:r>
              <w:rPr>
                <w:sz w:val="21"/>
              </w:rPr>
              <w:t>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13D245D2" w14:textId="77777777" w:rsidR="00A560DA" w:rsidRDefault="0075618C">
      <w:pPr>
        <w:keepNext/>
        <w:spacing w:before="100" w:after="40"/>
        <w:jc w:val="both"/>
      </w:pPr>
      <w:r>
        <w:rPr>
          <w:b/>
          <w:color w:val="C96A00"/>
          <w:sz w:val="26"/>
        </w:rPr>
        <w:t>Aktivnost 1: Obrada teksta / sadržaja</w:t>
      </w:r>
      <w:r>
        <w:rPr>
          <w:i/>
          <w:color w:val="6B6B6B"/>
          <w:sz w:val="20"/>
        </w:rPr>
        <w:t xml:space="preserve"> (rad u skupinama i zajednička provjera, 14 minuta)</w:t>
      </w:r>
    </w:p>
    <w:p w14:paraId="04CD35CD" w14:textId="28EF7504" w:rsidR="00A560DA" w:rsidRDefault="006E5617">
      <w:pPr>
        <w:spacing w:after="0"/>
        <w:jc w:val="both"/>
        <w:rPr>
          <w:color w:val="000000"/>
        </w:rPr>
      </w:pPr>
      <w:r w:rsidRPr="006E5617">
        <w:rPr>
          <w:color w:val="000000"/>
          <w:highlight w:val="cyan"/>
        </w:rPr>
        <w:t>a)</w:t>
      </w:r>
      <w:r>
        <w:rPr>
          <w:color w:val="000000"/>
        </w:rPr>
        <w:t xml:space="preserve"> </w:t>
      </w:r>
      <w:r w:rsidR="0075618C">
        <w:rPr>
          <w:color w:val="000000"/>
        </w:rPr>
        <w:t>Učenici će raditi recipročnim poučavanjem na glavnom tekstu „Križarski ratovi i inkvizicija“, udžbenik, str. 38–39. Tekst se dijeli na dvije cjeline: KRIŽARSKI RATOVI i INKVIZICIJA. U skupini se izmjenjuju četiri uloge: SAŽIMAČ – sažima odlomak; PITAČ – postavlja pitanje; TRAŽITELJ DOKAZA – pronalazi rečenicu koja potvrđuje odgovor; ZAKLJUČIVAČ – oblikuje pouku. Nakon toga skupine razmjenjuju zaključke.</w:t>
      </w:r>
    </w:p>
    <w:p w14:paraId="5DF1BC57" w14:textId="77777777" w:rsidR="006E5617" w:rsidRDefault="006E5617" w:rsidP="006E5617">
      <w:pPr>
        <w:spacing w:after="0"/>
        <w:jc w:val="both"/>
      </w:pPr>
      <w:r>
        <w:rPr>
          <w:i/>
          <w:color w:val="6B6B6B"/>
          <w:sz w:val="20"/>
        </w:rPr>
        <w:t>Rješenje: Križarski ratovi: 1096., papa Urban II., oslobođenje Svete zemlje, osam ratova tijekom dva stoljeća, ali i pljačke, krvoprolića, Zadar, Carigrad i dječji pohod 1212.; motivi nisu bili jednaki kod svih. Inkvizicija: odgovor na heretičke pokrete, u 13. st. crkveni sudovi u suradnji s državnim vlastima, različite kazne; trajala do 18. st. i danas se prosuđuje kao sramotna i žalosna pojava. Pouka: dobra nakana ne opravdava nasilje ni prisilu.</w:t>
      </w:r>
    </w:p>
    <w:p w14:paraId="78D4E524" w14:textId="77777777" w:rsidR="006E5617" w:rsidRDefault="006E5617">
      <w:pPr>
        <w:spacing w:after="0"/>
        <w:jc w:val="both"/>
        <w:rPr>
          <w:color w:val="000000"/>
        </w:rPr>
      </w:pPr>
    </w:p>
    <w:p w14:paraId="1198A9F1" w14:textId="28BC48D6" w:rsidR="006E5617" w:rsidRDefault="006E5617">
      <w:pPr>
        <w:spacing w:after="0"/>
        <w:jc w:val="both"/>
      </w:pPr>
      <w:r>
        <w:t>Radni predložak:</w:t>
      </w:r>
    </w:p>
    <w:tbl>
      <w:tblPr>
        <w:tblStyle w:val="Reetkatablice"/>
        <w:tblW w:w="5000" w:type="pct"/>
        <w:tblLook w:val="04A0" w:firstRow="1" w:lastRow="0" w:firstColumn="1" w:lastColumn="0" w:noHBand="0" w:noVBand="1"/>
      </w:tblPr>
      <w:tblGrid>
        <w:gridCol w:w="3555"/>
        <w:gridCol w:w="3553"/>
        <w:gridCol w:w="3563"/>
      </w:tblGrid>
      <w:tr w:rsidR="00A560DA" w14:paraId="11678966" w14:textId="77777777">
        <w:trPr>
          <w:cantSplit/>
        </w:trPr>
        <w:tc>
          <w:tcPr>
            <w:tcW w:w="3560"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4F95A8E7" w14:textId="77777777" w:rsidR="00A560DA" w:rsidRDefault="0075618C">
            <w:pPr>
              <w:spacing w:after="0"/>
              <w:jc w:val="center"/>
            </w:pPr>
            <w:r>
              <w:rPr>
                <w:b/>
                <w:color w:val="FFFFFF"/>
                <w:sz w:val="40"/>
              </w:rPr>
              <w:t>ULOGA</w:t>
            </w:r>
          </w:p>
        </w:tc>
        <w:tc>
          <w:tcPr>
            <w:tcW w:w="3560" w:type="dxa"/>
            <w:tcBorders>
              <w:top w:val="single" w:sz="4" w:space="0" w:color="000000"/>
              <w:left w:val="single" w:sz="4" w:space="0" w:color="000000"/>
              <w:bottom w:val="single" w:sz="4" w:space="0" w:color="000000"/>
              <w:right w:val="single" w:sz="4" w:space="0" w:color="000000"/>
            </w:tcBorders>
            <w:shd w:val="clear" w:color="auto" w:fill="70AD47"/>
            <w:vAlign w:val="center"/>
          </w:tcPr>
          <w:p w14:paraId="3B7D7EEF" w14:textId="77777777" w:rsidR="00A560DA" w:rsidRDefault="0075618C">
            <w:pPr>
              <w:spacing w:after="0"/>
              <w:jc w:val="center"/>
            </w:pPr>
            <w:r>
              <w:rPr>
                <w:b/>
                <w:color w:val="FFFFFF"/>
                <w:sz w:val="40"/>
              </w:rPr>
              <w:t>ŠTO RADI?</w:t>
            </w:r>
          </w:p>
        </w:tc>
        <w:tc>
          <w:tcPr>
            <w:tcW w:w="3560"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587B6892" w14:textId="77777777" w:rsidR="00A560DA" w:rsidRDefault="0075618C">
            <w:pPr>
              <w:spacing w:after="0"/>
              <w:jc w:val="center"/>
            </w:pPr>
            <w:r>
              <w:rPr>
                <w:b/>
                <w:color w:val="FFFFFF"/>
                <w:sz w:val="40"/>
              </w:rPr>
              <w:t>BILJEŠKA</w:t>
            </w:r>
          </w:p>
        </w:tc>
      </w:tr>
      <w:tr w:rsidR="00A560DA" w14:paraId="20C7E092" w14:textId="77777777">
        <w:trPr>
          <w:cantSplit/>
        </w:trPr>
        <w:tc>
          <w:tcPr>
            <w:tcW w:w="3560" w:type="dxa"/>
            <w:tcBorders>
              <w:top w:val="single" w:sz="4" w:space="0" w:color="000000"/>
              <w:left w:val="single" w:sz="4" w:space="0" w:color="000000"/>
              <w:bottom w:val="single" w:sz="4" w:space="0" w:color="000000"/>
              <w:right w:val="single" w:sz="4" w:space="0" w:color="000000"/>
            </w:tcBorders>
            <w:vAlign w:val="center"/>
          </w:tcPr>
          <w:p w14:paraId="4C0ED829" w14:textId="77777777" w:rsidR="00A560DA" w:rsidRDefault="0075618C" w:rsidP="006E5617">
            <w:pPr>
              <w:spacing w:after="0"/>
            </w:pPr>
            <w:r>
              <w:rPr>
                <w:color w:val="000000"/>
                <w:sz w:val="40"/>
              </w:rPr>
              <w:t>SAŽIMAČ</w:t>
            </w:r>
          </w:p>
        </w:tc>
        <w:tc>
          <w:tcPr>
            <w:tcW w:w="3560" w:type="dxa"/>
            <w:tcBorders>
              <w:top w:val="single" w:sz="4" w:space="0" w:color="000000"/>
              <w:left w:val="single" w:sz="4" w:space="0" w:color="000000"/>
              <w:bottom w:val="single" w:sz="4" w:space="0" w:color="000000"/>
              <w:right w:val="single" w:sz="4" w:space="0" w:color="000000"/>
            </w:tcBorders>
            <w:vAlign w:val="center"/>
          </w:tcPr>
          <w:p w14:paraId="70876905" w14:textId="77777777" w:rsidR="00A560DA" w:rsidRDefault="0075618C" w:rsidP="006E5617">
            <w:pPr>
              <w:spacing w:after="0"/>
            </w:pPr>
            <w:r>
              <w:rPr>
                <w:color w:val="000000"/>
                <w:sz w:val="40"/>
              </w:rPr>
              <w:t>sažima najvažnije</w:t>
            </w:r>
          </w:p>
        </w:tc>
        <w:tc>
          <w:tcPr>
            <w:tcW w:w="3560" w:type="dxa"/>
            <w:tcBorders>
              <w:top w:val="single" w:sz="4" w:space="0" w:color="000000"/>
              <w:left w:val="single" w:sz="4" w:space="0" w:color="000000"/>
              <w:bottom w:val="single" w:sz="4" w:space="0" w:color="000000"/>
              <w:right w:val="single" w:sz="4" w:space="0" w:color="000000"/>
            </w:tcBorders>
            <w:vAlign w:val="center"/>
          </w:tcPr>
          <w:p w14:paraId="15D4D3A3" w14:textId="77777777" w:rsidR="00A560DA" w:rsidRDefault="0075618C">
            <w:pPr>
              <w:spacing w:after="0"/>
              <w:jc w:val="center"/>
            </w:pPr>
            <w:r>
              <w:rPr>
                <w:color w:val="000000"/>
                <w:sz w:val="24"/>
              </w:rPr>
              <w:t>____________________________</w:t>
            </w:r>
          </w:p>
        </w:tc>
      </w:tr>
      <w:tr w:rsidR="00A560DA" w14:paraId="43FDDBB5" w14:textId="77777777">
        <w:trPr>
          <w:cantSplit/>
        </w:trPr>
        <w:tc>
          <w:tcPr>
            <w:tcW w:w="356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2EFEF80A" w14:textId="77777777" w:rsidR="00A560DA" w:rsidRDefault="0075618C" w:rsidP="006E5617">
            <w:pPr>
              <w:spacing w:after="0"/>
            </w:pPr>
            <w:r>
              <w:rPr>
                <w:color w:val="000000"/>
                <w:sz w:val="40"/>
              </w:rPr>
              <w:t>PITAČ</w:t>
            </w:r>
          </w:p>
        </w:tc>
        <w:tc>
          <w:tcPr>
            <w:tcW w:w="356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67E578D" w14:textId="77777777" w:rsidR="00A560DA" w:rsidRDefault="0075618C" w:rsidP="006E5617">
            <w:pPr>
              <w:spacing w:after="0"/>
            </w:pPr>
            <w:r>
              <w:rPr>
                <w:color w:val="000000"/>
                <w:sz w:val="40"/>
              </w:rPr>
              <w:t>postavlja ključno pitanje</w:t>
            </w:r>
          </w:p>
        </w:tc>
        <w:tc>
          <w:tcPr>
            <w:tcW w:w="356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7F16D60" w14:textId="77777777" w:rsidR="00A560DA" w:rsidRDefault="0075618C">
            <w:pPr>
              <w:spacing w:after="0"/>
              <w:jc w:val="center"/>
            </w:pPr>
            <w:r>
              <w:rPr>
                <w:color w:val="000000"/>
                <w:sz w:val="24"/>
              </w:rPr>
              <w:t>____________________________</w:t>
            </w:r>
          </w:p>
        </w:tc>
      </w:tr>
      <w:tr w:rsidR="00A560DA" w14:paraId="1032977E" w14:textId="77777777">
        <w:trPr>
          <w:cantSplit/>
        </w:trPr>
        <w:tc>
          <w:tcPr>
            <w:tcW w:w="3560" w:type="dxa"/>
            <w:tcBorders>
              <w:top w:val="single" w:sz="4" w:space="0" w:color="000000"/>
              <w:left w:val="single" w:sz="4" w:space="0" w:color="000000"/>
              <w:bottom w:val="single" w:sz="4" w:space="0" w:color="000000"/>
              <w:right w:val="single" w:sz="4" w:space="0" w:color="000000"/>
            </w:tcBorders>
            <w:vAlign w:val="center"/>
          </w:tcPr>
          <w:p w14:paraId="7CE294CE" w14:textId="77777777" w:rsidR="00A560DA" w:rsidRDefault="0075618C" w:rsidP="006E5617">
            <w:pPr>
              <w:spacing w:after="0"/>
            </w:pPr>
            <w:r>
              <w:rPr>
                <w:color w:val="000000"/>
                <w:sz w:val="40"/>
              </w:rPr>
              <w:t>TRAŽITELJ DOKAZA</w:t>
            </w:r>
          </w:p>
        </w:tc>
        <w:tc>
          <w:tcPr>
            <w:tcW w:w="3560" w:type="dxa"/>
            <w:tcBorders>
              <w:top w:val="single" w:sz="4" w:space="0" w:color="000000"/>
              <w:left w:val="single" w:sz="4" w:space="0" w:color="000000"/>
              <w:bottom w:val="single" w:sz="4" w:space="0" w:color="000000"/>
              <w:right w:val="single" w:sz="4" w:space="0" w:color="000000"/>
            </w:tcBorders>
            <w:vAlign w:val="center"/>
          </w:tcPr>
          <w:p w14:paraId="1B738BD0" w14:textId="77777777" w:rsidR="00A560DA" w:rsidRDefault="0075618C" w:rsidP="006E5617">
            <w:pPr>
              <w:spacing w:after="0"/>
            </w:pPr>
            <w:r>
              <w:rPr>
                <w:color w:val="000000"/>
                <w:sz w:val="40"/>
              </w:rPr>
              <w:t>navodi dokaz iz teksta</w:t>
            </w:r>
          </w:p>
        </w:tc>
        <w:tc>
          <w:tcPr>
            <w:tcW w:w="3560" w:type="dxa"/>
            <w:tcBorders>
              <w:top w:val="single" w:sz="4" w:space="0" w:color="000000"/>
              <w:left w:val="single" w:sz="4" w:space="0" w:color="000000"/>
              <w:bottom w:val="single" w:sz="4" w:space="0" w:color="000000"/>
              <w:right w:val="single" w:sz="4" w:space="0" w:color="000000"/>
            </w:tcBorders>
            <w:vAlign w:val="center"/>
          </w:tcPr>
          <w:p w14:paraId="3AC77079" w14:textId="77777777" w:rsidR="00A560DA" w:rsidRDefault="0075618C">
            <w:pPr>
              <w:spacing w:after="0"/>
              <w:jc w:val="center"/>
            </w:pPr>
            <w:r>
              <w:rPr>
                <w:color w:val="000000"/>
                <w:sz w:val="24"/>
              </w:rPr>
              <w:t>____________________________</w:t>
            </w:r>
          </w:p>
        </w:tc>
      </w:tr>
      <w:tr w:rsidR="00A560DA" w14:paraId="381366FD" w14:textId="77777777">
        <w:trPr>
          <w:cantSplit/>
        </w:trPr>
        <w:tc>
          <w:tcPr>
            <w:tcW w:w="356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FEA85D3" w14:textId="77777777" w:rsidR="00A560DA" w:rsidRDefault="0075618C" w:rsidP="006E5617">
            <w:pPr>
              <w:spacing w:after="0"/>
            </w:pPr>
            <w:r>
              <w:rPr>
                <w:color w:val="000000"/>
                <w:sz w:val="40"/>
              </w:rPr>
              <w:t>ZAKLJUČIVAČ</w:t>
            </w:r>
          </w:p>
        </w:tc>
        <w:tc>
          <w:tcPr>
            <w:tcW w:w="356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31CF3AD" w14:textId="77777777" w:rsidR="00A560DA" w:rsidRDefault="0075618C" w:rsidP="006E5617">
            <w:pPr>
              <w:spacing w:after="0"/>
            </w:pPr>
            <w:r>
              <w:rPr>
                <w:color w:val="000000"/>
                <w:sz w:val="40"/>
              </w:rPr>
              <w:t>oblikuje pouku</w:t>
            </w:r>
          </w:p>
        </w:tc>
        <w:tc>
          <w:tcPr>
            <w:tcW w:w="356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8BD0FC8" w14:textId="77777777" w:rsidR="00A560DA" w:rsidRDefault="0075618C">
            <w:pPr>
              <w:spacing w:after="0"/>
              <w:jc w:val="center"/>
            </w:pPr>
            <w:r>
              <w:rPr>
                <w:color w:val="000000"/>
                <w:sz w:val="24"/>
              </w:rPr>
              <w:t>____________________________</w:t>
            </w:r>
          </w:p>
        </w:tc>
      </w:tr>
    </w:tbl>
    <w:p w14:paraId="25DBFF59" w14:textId="6F0A3924" w:rsidR="006E5617" w:rsidRPr="006E5617" w:rsidRDefault="006E5617" w:rsidP="006E5617">
      <w:pPr>
        <w:spacing w:before="220" w:after="0"/>
        <w:rPr>
          <w:bCs/>
          <w:color w:val="000000"/>
        </w:rPr>
      </w:pPr>
      <w:r w:rsidRPr="006E5617">
        <w:rPr>
          <w:bCs/>
          <w:color w:val="000000"/>
          <w:highlight w:val="cyan"/>
        </w:rPr>
        <w:t>b)</w:t>
      </w:r>
      <w:r>
        <w:rPr>
          <w:bCs/>
          <w:color w:val="000000"/>
        </w:rPr>
        <w:t xml:space="preserve"> Učenici će pogledati video – zapis “</w:t>
      </w:r>
      <w:r w:rsidRPr="006E5617">
        <w:rPr>
          <w:bCs/>
          <w:color w:val="000000"/>
        </w:rPr>
        <w:t>Križarski ratovi</w:t>
      </w:r>
      <w:r>
        <w:rPr>
          <w:bCs/>
          <w:color w:val="000000"/>
        </w:rPr>
        <w:t>”;</w:t>
      </w:r>
      <w:r w:rsidRPr="006E5617">
        <w:rPr>
          <w:bCs/>
          <w:color w:val="000000"/>
        </w:rPr>
        <w:t xml:space="preserve"> 8</w:t>
      </w:r>
      <w:r>
        <w:rPr>
          <w:bCs/>
          <w:color w:val="000000"/>
        </w:rPr>
        <w:t>:</w:t>
      </w:r>
      <w:r w:rsidRPr="006E5617">
        <w:rPr>
          <w:bCs/>
          <w:color w:val="000000"/>
        </w:rPr>
        <w:t>36'</w:t>
      </w:r>
      <w:r>
        <w:rPr>
          <w:bCs/>
          <w:color w:val="000000"/>
        </w:rPr>
        <w:t xml:space="preserve">; </w:t>
      </w:r>
      <w:r w:rsidRPr="006E5617">
        <w:rPr>
          <w:bCs/>
          <w:color w:val="000000"/>
        </w:rPr>
        <w:t>Izvor: Lectio Brevis</w:t>
      </w:r>
      <w:r>
        <w:rPr>
          <w:bCs/>
          <w:color w:val="000000"/>
        </w:rPr>
        <w:t xml:space="preserve">; </w:t>
      </w:r>
      <w:r w:rsidRPr="006E5617">
        <w:rPr>
          <w:bCs/>
          <w:color w:val="000000"/>
        </w:rPr>
        <w:t>YouTube</w:t>
      </w:r>
    </w:p>
    <w:p w14:paraId="03DFD2E0" w14:textId="3219F639" w:rsidR="006E5617" w:rsidRPr="006E5617" w:rsidRDefault="006E5617" w:rsidP="006E5617">
      <w:pPr>
        <w:spacing w:before="220" w:after="0"/>
        <w:rPr>
          <w:bCs/>
          <w:color w:val="000000"/>
        </w:rPr>
      </w:pPr>
      <w:r>
        <w:rPr>
          <w:bCs/>
          <w:noProof/>
          <w:color w:val="000000"/>
        </w:rPr>
        <w:drawing>
          <wp:inline distT="0" distB="0" distL="0" distR="0" wp14:anchorId="2907AD45" wp14:editId="021FA744">
            <wp:extent cx="2401200" cy="1800000"/>
            <wp:effectExtent l="0" t="0" r="0" b="0"/>
            <wp:docPr id="2010983744" name="Videozapis 1" descr="Križarski ratovi">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983744" name="Videozapis 1" descr="Križarski ratovi">
                      <a:hlinkClick r:id="rId11"/>
                    </pic:cNvPr>
                    <pic:cNvPicPr/>
                  </pic:nvPicPr>
                  <pic:blipFill>
                    <a:blip r:embed="rId12">
                      <a:extLst>
                        <a:ext uri="{C809E66F-F1BF-436E-b5F7-EEA9579F0CBA}">
                          <wp15:webVideoPr xmlns:wp15="http://schemas.microsoft.com/office/word/2012/wordprocessingDrawing" embeddedHtml="&lt;iframe width=&quot;200&quot; height=&quot;113&quot; src=&quot;https://www.youtube.com/embed/IPPxlT5pPaM?feature=oembed&quot; frameborder=&quot;0&quot; allow=&quot;accelerometer; autoplay; clipboard-write; encrypted-media; gyroscope; picture-in-picture; web-share&quot; referrerpolicy=&quot;strict-origin-when-cross-origin&quot; allowfullscreen=&quot;&quot; title=&quot;Križarski ratovi&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6FD76453" w14:textId="77777777" w:rsidR="006E5617" w:rsidRDefault="006E5617">
      <w:pPr>
        <w:spacing w:before="220" w:after="0"/>
        <w:rPr>
          <w:bCs/>
          <w:color w:val="000000"/>
        </w:rPr>
      </w:pPr>
    </w:p>
    <w:p w14:paraId="78F8C5B6" w14:textId="454E81D3" w:rsidR="00A560DA" w:rsidRPr="006E5617" w:rsidRDefault="0075618C">
      <w:pPr>
        <w:spacing w:before="220" w:after="0"/>
        <w:rPr>
          <w:bCs/>
        </w:rPr>
      </w:pPr>
      <w:r w:rsidRPr="006E5617">
        <w:rPr>
          <w:bCs/>
          <w:color w:val="000000"/>
        </w:rPr>
        <w:t>Ili:</w:t>
      </w:r>
    </w:p>
    <w:p w14:paraId="7AC5D9B7" w14:textId="32809E02" w:rsidR="00A560DA" w:rsidRDefault="0075618C">
      <w:pPr>
        <w:spacing w:after="0"/>
        <w:jc w:val="both"/>
      </w:pPr>
      <w:r>
        <w:rPr>
          <w:color w:val="000000"/>
        </w:rPr>
        <w:t xml:space="preserve">Učenici će pročitati tekst </w:t>
      </w:r>
      <w:r w:rsidR="00B558E3">
        <w:rPr>
          <w:color w:val="000000"/>
        </w:rPr>
        <w:t>„Križarski ratovi i inkvizicija“, udžbenik, str. 38-39</w:t>
      </w:r>
      <w:r>
        <w:rPr>
          <w:color w:val="000000"/>
        </w:rPr>
        <w:t>, zatim odgovoriti na pitanja i proučiti shematski prikaz.</w:t>
      </w:r>
    </w:p>
    <w:p w14:paraId="133E3267" w14:textId="77777777" w:rsidR="00A560DA" w:rsidRDefault="0075618C">
      <w:pPr>
        <w:keepNext/>
        <w:spacing w:before="220" w:after="0"/>
        <w:jc w:val="both"/>
      </w:pPr>
      <w:r>
        <w:rPr>
          <w:color w:val="000000"/>
        </w:rPr>
        <w:t>Razgovor:</w:t>
      </w:r>
    </w:p>
    <w:p w14:paraId="542042B4" w14:textId="77777777" w:rsidR="00A560DA" w:rsidRDefault="0075618C" w:rsidP="00B558E3">
      <w:pPr>
        <w:pStyle w:val="Odlomakpopisa"/>
        <w:numPr>
          <w:ilvl w:val="0"/>
          <w:numId w:val="4"/>
        </w:numPr>
        <w:spacing w:after="20"/>
        <w:jc w:val="both"/>
      </w:pPr>
      <w:r>
        <w:t>Kada i na čiji poziv počinju križarski ratovi?</w:t>
      </w:r>
      <w:r w:rsidRPr="00B558E3">
        <w:rPr>
          <w:color w:val="6B6B6B"/>
          <w:sz w:val="18"/>
        </w:rPr>
        <w:t xml:space="preserve"> (1096. na poziv pape Urbana II.)</w:t>
      </w:r>
    </w:p>
    <w:p w14:paraId="74ABD073" w14:textId="77777777" w:rsidR="00A560DA" w:rsidRDefault="0075618C" w:rsidP="00B558E3">
      <w:pPr>
        <w:pStyle w:val="Odlomakpopisa"/>
        <w:numPr>
          <w:ilvl w:val="0"/>
          <w:numId w:val="4"/>
        </w:numPr>
        <w:spacing w:after="20"/>
        <w:jc w:val="both"/>
      </w:pPr>
      <w:r>
        <w:t>Koji je cilj naveden u tekstu?</w:t>
      </w:r>
      <w:r w:rsidRPr="00B558E3">
        <w:rPr>
          <w:color w:val="6B6B6B"/>
          <w:sz w:val="18"/>
        </w:rPr>
        <w:t xml:space="preserve"> (Oslobođenje Svete zemlje od muslimana.)</w:t>
      </w:r>
    </w:p>
    <w:p w14:paraId="7E68BC8A" w14:textId="77777777" w:rsidR="00A560DA" w:rsidRDefault="0075618C" w:rsidP="00B558E3">
      <w:pPr>
        <w:pStyle w:val="Odlomakpopisa"/>
        <w:numPr>
          <w:ilvl w:val="0"/>
          <w:numId w:val="4"/>
        </w:numPr>
        <w:spacing w:after="20"/>
        <w:jc w:val="both"/>
      </w:pPr>
      <w:r>
        <w:t>Koje tragične događaje tekst posebno izdvaja?</w:t>
      </w:r>
      <w:r w:rsidRPr="00B558E3">
        <w:rPr>
          <w:color w:val="6B6B6B"/>
          <w:sz w:val="18"/>
        </w:rPr>
        <w:t xml:space="preserve"> (Opsadu i osvajanje Zadra, razaranje i osvajanje Carigrada u 4. križarskom ratu te dječji pohod 1212.)</w:t>
      </w:r>
    </w:p>
    <w:p w14:paraId="13160893" w14:textId="77777777" w:rsidR="00A560DA" w:rsidRDefault="0075618C" w:rsidP="00B558E3">
      <w:pPr>
        <w:pStyle w:val="Odlomakpopisa"/>
        <w:numPr>
          <w:ilvl w:val="0"/>
          <w:numId w:val="4"/>
        </w:numPr>
        <w:spacing w:after="20"/>
        <w:jc w:val="both"/>
      </w:pPr>
      <w:r>
        <w:t>Jesu li svi sudionici imali iste motive?</w:t>
      </w:r>
      <w:r w:rsidRPr="00B558E3">
        <w:rPr>
          <w:color w:val="6B6B6B"/>
          <w:sz w:val="18"/>
        </w:rPr>
        <w:t xml:space="preserve"> (Ne; neki su išli iz iskrene vjere, a neki su vidjeli priliku za bogaćenje i pljačku.)</w:t>
      </w:r>
    </w:p>
    <w:p w14:paraId="4F53AE6B" w14:textId="77777777" w:rsidR="00A560DA" w:rsidRDefault="0075618C" w:rsidP="00B558E3">
      <w:pPr>
        <w:pStyle w:val="Odlomakpopisa"/>
        <w:numPr>
          <w:ilvl w:val="0"/>
          <w:numId w:val="4"/>
        </w:numPr>
        <w:spacing w:after="20"/>
        <w:jc w:val="both"/>
      </w:pPr>
      <w:r>
        <w:t>Zašto je nastala inkvizicija?</w:t>
      </w:r>
      <w:r w:rsidRPr="00B558E3">
        <w:rPr>
          <w:color w:val="6B6B6B"/>
          <w:sz w:val="18"/>
        </w:rPr>
        <w:t xml:space="preserve"> (Kao odgovor na širenje heretičkih pokreta.)</w:t>
      </w:r>
    </w:p>
    <w:p w14:paraId="58570F7E" w14:textId="77777777" w:rsidR="00A560DA" w:rsidRDefault="0075618C" w:rsidP="00B558E3">
      <w:pPr>
        <w:pStyle w:val="Odlomakpopisa"/>
        <w:numPr>
          <w:ilvl w:val="0"/>
          <w:numId w:val="4"/>
        </w:numPr>
        <w:spacing w:after="20"/>
        <w:jc w:val="both"/>
      </w:pPr>
      <w:r>
        <w:t>Tko je vodio istražni postupak, a tko provodio kaznu?</w:t>
      </w:r>
      <w:r w:rsidRPr="00B558E3">
        <w:rPr>
          <w:color w:val="6B6B6B"/>
          <w:sz w:val="18"/>
        </w:rPr>
        <w:t xml:space="preserve"> (Crkva je vodila postupak, državne vlasti provodile kaznu.)</w:t>
      </w:r>
    </w:p>
    <w:p w14:paraId="1EFA3FB3" w14:textId="5F6E4F6C" w:rsidR="00A560DA" w:rsidRDefault="0075618C" w:rsidP="00B558E3">
      <w:pPr>
        <w:pStyle w:val="Odlomakpopisa"/>
        <w:numPr>
          <w:ilvl w:val="0"/>
          <w:numId w:val="4"/>
        </w:numPr>
        <w:spacing w:after="20"/>
        <w:jc w:val="both"/>
      </w:pPr>
      <w:r>
        <w:t xml:space="preserve">Kako </w:t>
      </w:r>
      <w:r w:rsidR="00B558E3">
        <w:t>tekst</w:t>
      </w:r>
      <w:r>
        <w:t xml:space="preserve"> prosuđuje inkviziciju?</w:t>
      </w:r>
      <w:r w:rsidRPr="00B558E3">
        <w:rPr>
          <w:color w:val="6B6B6B"/>
          <w:sz w:val="18"/>
        </w:rPr>
        <w:t xml:space="preserve"> (Kao sramotnu i žalosnu pojavu u povijesti Crkve.)</w:t>
      </w:r>
    </w:p>
    <w:p w14:paraId="016A713A" w14:textId="77777777" w:rsidR="00A560DA" w:rsidRDefault="0075618C" w:rsidP="00B558E3">
      <w:pPr>
        <w:pStyle w:val="Odlomakpopisa"/>
        <w:numPr>
          <w:ilvl w:val="0"/>
          <w:numId w:val="4"/>
        </w:numPr>
        <w:spacing w:after="20"/>
        <w:jc w:val="both"/>
      </w:pPr>
      <w:r>
        <w:t>Što je učinio papa Ivan Pavao II.?</w:t>
      </w:r>
      <w:r w:rsidRPr="00B558E3">
        <w:rPr>
          <w:color w:val="6B6B6B"/>
          <w:sz w:val="18"/>
        </w:rPr>
        <w:t xml:space="preserve"> (Izrazio kajanje i zatražio oprost za propuste i krivnju Crkve kroz povijest, uključujući križarske ratove i inkviziciju.)</w:t>
      </w:r>
    </w:p>
    <w:p w14:paraId="375C3527" w14:textId="77777777" w:rsidR="00B558E3" w:rsidRDefault="00B558E3" w:rsidP="00B558E3"/>
    <w:p w14:paraId="1CD93AE7" w14:textId="566337B0" w:rsidR="00A560DA" w:rsidRDefault="0075618C" w:rsidP="00B558E3">
      <w:r>
        <w:rPr>
          <w:color w:val="000000"/>
        </w:rPr>
        <w:t>Shematski prikaz i ključni naglasci:</w:t>
      </w:r>
    </w:p>
    <w:p w14:paraId="54B5638B" w14:textId="6FE55F53" w:rsidR="00A560DA" w:rsidRDefault="00B558E3">
      <w:pPr>
        <w:spacing w:before="220" w:after="0"/>
        <w:jc w:val="center"/>
      </w:pPr>
      <w:r w:rsidRPr="00B558E3">
        <w:rPr>
          <w:noProof/>
        </w:rPr>
        <w:drawing>
          <wp:inline distT="0" distB="0" distL="0" distR="0" wp14:anchorId="4D86E8DD" wp14:editId="252399E2">
            <wp:extent cx="6782435" cy="3155950"/>
            <wp:effectExtent l="0" t="0" r="0" b="6350"/>
            <wp:docPr id="112734186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341866" name=""/>
                    <pic:cNvPicPr/>
                  </pic:nvPicPr>
                  <pic:blipFill rotWithShape="1">
                    <a:blip r:embed="rId13"/>
                    <a:srcRect b="6772"/>
                    <a:stretch>
                      <a:fillRect/>
                    </a:stretch>
                  </pic:blipFill>
                  <pic:spPr bwMode="auto">
                    <a:xfrm>
                      <a:off x="0" y="0"/>
                      <a:ext cx="6782435" cy="3155950"/>
                    </a:xfrm>
                    <a:prstGeom prst="rect">
                      <a:avLst/>
                    </a:prstGeom>
                    <a:ln>
                      <a:noFill/>
                    </a:ln>
                    <a:extLst>
                      <a:ext uri="{53640926-AAD7-44D8-BBD7-CCE9431645EC}">
                        <a14:shadowObscured xmlns:a14="http://schemas.microsoft.com/office/drawing/2010/main"/>
                      </a:ext>
                    </a:extLst>
                  </pic:spPr>
                </pic:pic>
              </a:graphicData>
            </a:graphic>
          </wp:inline>
        </w:drawing>
      </w:r>
    </w:p>
    <w:p w14:paraId="4DB8AB1B" w14:textId="6F0D55D0" w:rsidR="00A560DA" w:rsidRDefault="00B558E3">
      <w:pPr>
        <w:spacing w:before="220" w:after="220"/>
        <w:jc w:val="both"/>
      </w:pPr>
      <w:r>
        <w:rPr>
          <w:b/>
          <w:color w:val="548235"/>
          <w:sz w:val="36"/>
        </w:rPr>
        <w:t>Kršćanski naglasak:</w:t>
      </w:r>
      <w:r>
        <w:rPr>
          <w:color w:val="000000"/>
          <w:sz w:val="36"/>
        </w:rPr>
        <w:t xml:space="preserve"> </w:t>
      </w:r>
      <w:r w:rsidR="0075618C">
        <w:rPr>
          <w:color w:val="000000"/>
          <w:sz w:val="36"/>
        </w:rPr>
        <w:t>Dobar cilj ne opravdava zlo sredstvo. Vjera se ne može nametnuti silom; Kristov put prepoznajemo po istini, slobodi, obraćenju i ljubavi.</w:t>
      </w:r>
    </w:p>
    <w:p w14:paraId="4088FBF5" w14:textId="77777777" w:rsidR="00A560DA" w:rsidRDefault="0075618C">
      <w:pPr>
        <w:keepNext/>
        <w:spacing w:before="100" w:after="40"/>
        <w:jc w:val="both"/>
      </w:pPr>
      <w:r>
        <w:rPr>
          <w:b/>
          <w:color w:val="C96A00"/>
          <w:sz w:val="26"/>
        </w:rPr>
        <w:t>Aktivnost 2: Četiri oznake kroz vrijeme</w:t>
      </w:r>
      <w:r>
        <w:rPr>
          <w:i/>
          <w:color w:val="6B6B6B"/>
          <w:sz w:val="20"/>
        </w:rPr>
        <w:t xml:space="preserve"> (individualni rad, 6 minuta)</w:t>
      </w:r>
    </w:p>
    <w:p w14:paraId="6236B4FA" w14:textId="77777777" w:rsidR="00A560DA" w:rsidRDefault="0075618C">
      <w:pPr>
        <w:spacing w:after="0"/>
        <w:jc w:val="both"/>
      </w:pPr>
      <w:r>
        <w:rPr>
          <w:color w:val="000000"/>
        </w:rPr>
        <w:t>Učenici će povezati četiri vremenske oznake s događajem i jednom posljedicom.</w:t>
      </w:r>
    </w:p>
    <w:p w14:paraId="67C9C5E4" w14:textId="77777777" w:rsidR="00A560DA" w:rsidRDefault="0075618C">
      <w:pPr>
        <w:spacing w:after="0"/>
        <w:jc w:val="both"/>
        <w:rPr>
          <w:i/>
          <w:color w:val="6B6B6B"/>
          <w:sz w:val="20"/>
        </w:rPr>
      </w:pPr>
      <w:r>
        <w:rPr>
          <w:i/>
          <w:color w:val="6B6B6B"/>
          <w:sz w:val="20"/>
        </w:rPr>
        <w:t>Rješenje: 1096. – početak križarskih ratova; 1212. – neuspjeli dječji križarski pohod; 13. st. – ustanovljenje inkvizicije; 18. st. – završetak razdoblja inkvizicije prema udžbeniku.</w:t>
      </w:r>
    </w:p>
    <w:p w14:paraId="67904312" w14:textId="77777777" w:rsidR="006E5617" w:rsidRDefault="006E5617" w:rsidP="006E5617"/>
    <w:p w14:paraId="4947251F" w14:textId="4967F44C" w:rsidR="006E5617" w:rsidRDefault="006E5617" w:rsidP="006E5617">
      <w:r>
        <w:t>Radni predložak:</w:t>
      </w:r>
    </w:p>
    <w:tbl>
      <w:tblPr>
        <w:tblStyle w:val="Reetkatablice"/>
        <w:tblW w:w="5000" w:type="pct"/>
        <w:tblLook w:val="04A0" w:firstRow="1" w:lastRow="0" w:firstColumn="1" w:lastColumn="0" w:noHBand="0" w:noVBand="1"/>
      </w:tblPr>
      <w:tblGrid>
        <w:gridCol w:w="3553"/>
        <w:gridCol w:w="3559"/>
        <w:gridCol w:w="3559"/>
      </w:tblGrid>
      <w:tr w:rsidR="00A560DA" w14:paraId="39D24A8A" w14:textId="77777777">
        <w:trPr>
          <w:cantSplit/>
        </w:trPr>
        <w:tc>
          <w:tcPr>
            <w:tcW w:w="3560"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42B9AB52" w14:textId="77777777" w:rsidR="00A560DA" w:rsidRDefault="0075618C">
            <w:pPr>
              <w:spacing w:after="0"/>
              <w:jc w:val="center"/>
            </w:pPr>
            <w:r>
              <w:rPr>
                <w:b/>
                <w:color w:val="FFFFFF"/>
                <w:sz w:val="40"/>
              </w:rPr>
              <w:t>VRIJEME</w:t>
            </w:r>
          </w:p>
        </w:tc>
        <w:tc>
          <w:tcPr>
            <w:tcW w:w="3560"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67EE4D6A" w14:textId="77777777" w:rsidR="00A560DA" w:rsidRDefault="0075618C">
            <w:pPr>
              <w:spacing w:after="0"/>
              <w:jc w:val="center"/>
            </w:pPr>
            <w:r>
              <w:rPr>
                <w:b/>
                <w:color w:val="FFFFFF"/>
                <w:sz w:val="40"/>
              </w:rPr>
              <w:t>DOGAĐAJ</w:t>
            </w:r>
          </w:p>
        </w:tc>
        <w:tc>
          <w:tcPr>
            <w:tcW w:w="3560" w:type="dxa"/>
            <w:tcBorders>
              <w:top w:val="single" w:sz="4" w:space="0" w:color="000000"/>
              <w:left w:val="single" w:sz="4" w:space="0" w:color="000000"/>
              <w:bottom w:val="single" w:sz="4" w:space="0" w:color="000000"/>
              <w:right w:val="single" w:sz="4" w:space="0" w:color="000000"/>
            </w:tcBorders>
            <w:shd w:val="clear" w:color="auto" w:fill="70AD47"/>
            <w:vAlign w:val="center"/>
          </w:tcPr>
          <w:p w14:paraId="3C1CD98A" w14:textId="77777777" w:rsidR="00A560DA" w:rsidRDefault="0075618C">
            <w:pPr>
              <w:spacing w:after="0"/>
              <w:jc w:val="center"/>
            </w:pPr>
            <w:r>
              <w:rPr>
                <w:b/>
                <w:color w:val="FFFFFF"/>
                <w:sz w:val="40"/>
              </w:rPr>
              <w:t>JEDNA POSLJEDICA / ZNAČENJE</w:t>
            </w:r>
          </w:p>
        </w:tc>
      </w:tr>
      <w:tr w:rsidR="00A560DA" w14:paraId="0D8B7037" w14:textId="77777777">
        <w:trPr>
          <w:cantSplit/>
        </w:trPr>
        <w:tc>
          <w:tcPr>
            <w:tcW w:w="3560" w:type="dxa"/>
            <w:tcBorders>
              <w:top w:val="single" w:sz="4" w:space="0" w:color="000000"/>
              <w:left w:val="single" w:sz="4" w:space="0" w:color="000000"/>
              <w:bottom w:val="single" w:sz="4" w:space="0" w:color="000000"/>
              <w:right w:val="single" w:sz="4" w:space="0" w:color="000000"/>
            </w:tcBorders>
            <w:vAlign w:val="center"/>
          </w:tcPr>
          <w:p w14:paraId="53826DF1" w14:textId="77777777" w:rsidR="00A560DA" w:rsidRDefault="0075618C">
            <w:pPr>
              <w:spacing w:after="0"/>
              <w:jc w:val="center"/>
            </w:pPr>
            <w:r>
              <w:rPr>
                <w:color w:val="000000"/>
                <w:sz w:val="40"/>
              </w:rPr>
              <w:t>1096.</w:t>
            </w:r>
          </w:p>
        </w:tc>
        <w:tc>
          <w:tcPr>
            <w:tcW w:w="3560" w:type="dxa"/>
            <w:tcBorders>
              <w:top w:val="single" w:sz="4" w:space="0" w:color="000000"/>
              <w:left w:val="single" w:sz="4" w:space="0" w:color="000000"/>
              <w:bottom w:val="single" w:sz="4" w:space="0" w:color="000000"/>
              <w:right w:val="single" w:sz="4" w:space="0" w:color="000000"/>
            </w:tcBorders>
            <w:vAlign w:val="center"/>
          </w:tcPr>
          <w:p w14:paraId="4DC0A046" w14:textId="77777777" w:rsidR="00A560DA" w:rsidRDefault="0075618C">
            <w:pPr>
              <w:spacing w:after="0"/>
              <w:jc w:val="center"/>
            </w:pPr>
            <w:r>
              <w:rPr>
                <w:color w:val="000000"/>
                <w:sz w:val="24"/>
              </w:rPr>
              <w:t>________________________</w:t>
            </w:r>
          </w:p>
        </w:tc>
        <w:tc>
          <w:tcPr>
            <w:tcW w:w="3560" w:type="dxa"/>
            <w:tcBorders>
              <w:top w:val="single" w:sz="4" w:space="0" w:color="000000"/>
              <w:left w:val="single" w:sz="4" w:space="0" w:color="000000"/>
              <w:bottom w:val="single" w:sz="4" w:space="0" w:color="000000"/>
              <w:right w:val="single" w:sz="4" w:space="0" w:color="000000"/>
            </w:tcBorders>
            <w:vAlign w:val="center"/>
          </w:tcPr>
          <w:p w14:paraId="71D18295" w14:textId="77777777" w:rsidR="00A560DA" w:rsidRDefault="0075618C">
            <w:pPr>
              <w:spacing w:after="0"/>
              <w:jc w:val="center"/>
            </w:pPr>
            <w:r>
              <w:rPr>
                <w:color w:val="000000"/>
                <w:sz w:val="24"/>
              </w:rPr>
              <w:t>________________________</w:t>
            </w:r>
          </w:p>
        </w:tc>
      </w:tr>
      <w:tr w:rsidR="00A560DA" w14:paraId="5D61D2F5" w14:textId="77777777">
        <w:trPr>
          <w:cantSplit/>
        </w:trPr>
        <w:tc>
          <w:tcPr>
            <w:tcW w:w="356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95C989E" w14:textId="77777777" w:rsidR="00A560DA" w:rsidRDefault="0075618C">
            <w:pPr>
              <w:spacing w:after="0"/>
              <w:jc w:val="center"/>
            </w:pPr>
            <w:r>
              <w:rPr>
                <w:color w:val="000000"/>
                <w:sz w:val="40"/>
              </w:rPr>
              <w:t>1212.</w:t>
            </w:r>
          </w:p>
        </w:tc>
        <w:tc>
          <w:tcPr>
            <w:tcW w:w="356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057A670" w14:textId="77777777" w:rsidR="00A560DA" w:rsidRDefault="0075618C">
            <w:pPr>
              <w:spacing w:after="0"/>
              <w:jc w:val="center"/>
            </w:pPr>
            <w:r>
              <w:rPr>
                <w:color w:val="000000"/>
                <w:sz w:val="24"/>
              </w:rPr>
              <w:t>________________________</w:t>
            </w:r>
          </w:p>
        </w:tc>
        <w:tc>
          <w:tcPr>
            <w:tcW w:w="356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2D98E3A4" w14:textId="77777777" w:rsidR="00A560DA" w:rsidRDefault="0075618C">
            <w:pPr>
              <w:spacing w:after="0"/>
              <w:jc w:val="center"/>
            </w:pPr>
            <w:r>
              <w:rPr>
                <w:color w:val="000000"/>
                <w:sz w:val="24"/>
              </w:rPr>
              <w:t>________________________</w:t>
            </w:r>
          </w:p>
        </w:tc>
      </w:tr>
      <w:tr w:rsidR="00A560DA" w14:paraId="02A2D215" w14:textId="77777777">
        <w:trPr>
          <w:cantSplit/>
        </w:trPr>
        <w:tc>
          <w:tcPr>
            <w:tcW w:w="3560" w:type="dxa"/>
            <w:tcBorders>
              <w:top w:val="single" w:sz="4" w:space="0" w:color="000000"/>
              <w:left w:val="single" w:sz="4" w:space="0" w:color="000000"/>
              <w:bottom w:val="single" w:sz="4" w:space="0" w:color="000000"/>
              <w:right w:val="single" w:sz="4" w:space="0" w:color="000000"/>
            </w:tcBorders>
            <w:vAlign w:val="center"/>
          </w:tcPr>
          <w:p w14:paraId="0CE6ECAE" w14:textId="77777777" w:rsidR="00A560DA" w:rsidRDefault="0075618C">
            <w:pPr>
              <w:spacing w:after="0"/>
              <w:jc w:val="center"/>
            </w:pPr>
            <w:r>
              <w:rPr>
                <w:color w:val="000000"/>
                <w:sz w:val="40"/>
              </w:rPr>
              <w:t>13. st.</w:t>
            </w:r>
          </w:p>
        </w:tc>
        <w:tc>
          <w:tcPr>
            <w:tcW w:w="3560" w:type="dxa"/>
            <w:tcBorders>
              <w:top w:val="single" w:sz="4" w:space="0" w:color="000000"/>
              <w:left w:val="single" w:sz="4" w:space="0" w:color="000000"/>
              <w:bottom w:val="single" w:sz="4" w:space="0" w:color="000000"/>
              <w:right w:val="single" w:sz="4" w:space="0" w:color="000000"/>
            </w:tcBorders>
            <w:vAlign w:val="center"/>
          </w:tcPr>
          <w:p w14:paraId="1212835D" w14:textId="77777777" w:rsidR="00A560DA" w:rsidRDefault="0075618C">
            <w:pPr>
              <w:spacing w:after="0"/>
              <w:jc w:val="center"/>
            </w:pPr>
            <w:r>
              <w:rPr>
                <w:color w:val="000000"/>
                <w:sz w:val="24"/>
              </w:rPr>
              <w:t>________________________</w:t>
            </w:r>
          </w:p>
        </w:tc>
        <w:tc>
          <w:tcPr>
            <w:tcW w:w="3560" w:type="dxa"/>
            <w:tcBorders>
              <w:top w:val="single" w:sz="4" w:space="0" w:color="000000"/>
              <w:left w:val="single" w:sz="4" w:space="0" w:color="000000"/>
              <w:bottom w:val="single" w:sz="4" w:space="0" w:color="000000"/>
              <w:right w:val="single" w:sz="4" w:space="0" w:color="000000"/>
            </w:tcBorders>
            <w:vAlign w:val="center"/>
          </w:tcPr>
          <w:p w14:paraId="6B464A71" w14:textId="77777777" w:rsidR="00A560DA" w:rsidRDefault="0075618C">
            <w:pPr>
              <w:spacing w:after="0"/>
              <w:jc w:val="center"/>
            </w:pPr>
            <w:r>
              <w:rPr>
                <w:color w:val="000000"/>
                <w:sz w:val="24"/>
              </w:rPr>
              <w:t>________________________</w:t>
            </w:r>
          </w:p>
        </w:tc>
      </w:tr>
      <w:tr w:rsidR="00A560DA" w14:paraId="7D06A586" w14:textId="77777777">
        <w:trPr>
          <w:cantSplit/>
        </w:trPr>
        <w:tc>
          <w:tcPr>
            <w:tcW w:w="356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B621B03" w14:textId="77777777" w:rsidR="00A560DA" w:rsidRDefault="0075618C">
            <w:pPr>
              <w:spacing w:after="0"/>
              <w:jc w:val="center"/>
            </w:pPr>
            <w:r>
              <w:rPr>
                <w:color w:val="000000"/>
                <w:sz w:val="40"/>
              </w:rPr>
              <w:t>18. st.</w:t>
            </w:r>
          </w:p>
        </w:tc>
        <w:tc>
          <w:tcPr>
            <w:tcW w:w="356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DB32273" w14:textId="77777777" w:rsidR="00A560DA" w:rsidRDefault="0075618C">
            <w:pPr>
              <w:spacing w:after="0"/>
              <w:jc w:val="center"/>
            </w:pPr>
            <w:r>
              <w:rPr>
                <w:color w:val="000000"/>
                <w:sz w:val="24"/>
              </w:rPr>
              <w:t>________________________</w:t>
            </w:r>
          </w:p>
        </w:tc>
        <w:tc>
          <w:tcPr>
            <w:tcW w:w="356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C3D76E3" w14:textId="77777777" w:rsidR="00A560DA" w:rsidRDefault="0075618C">
            <w:pPr>
              <w:spacing w:after="0"/>
              <w:jc w:val="center"/>
            </w:pPr>
            <w:r>
              <w:rPr>
                <w:color w:val="000000"/>
                <w:sz w:val="24"/>
              </w:rPr>
              <w:t>________________________</w:t>
            </w:r>
          </w:p>
        </w:tc>
      </w:tr>
    </w:tbl>
    <w:p w14:paraId="09B83D82" w14:textId="77777777" w:rsidR="00A560DA" w:rsidRDefault="0075618C" w:rsidP="00B558E3">
      <w:pPr>
        <w:widowControl w:val="0"/>
        <w:spacing w:before="100" w:after="40"/>
        <w:jc w:val="both"/>
      </w:pPr>
      <w:r>
        <w:rPr>
          <w:b/>
          <w:color w:val="C96A00"/>
          <w:sz w:val="26"/>
        </w:rPr>
        <w:t>Aktivnost 3: Može li se zlo opravdati dobrim ciljem?</w:t>
      </w:r>
      <w:r>
        <w:rPr>
          <w:i/>
          <w:color w:val="6B6B6B"/>
          <w:sz w:val="20"/>
        </w:rPr>
        <w:t xml:space="preserve"> (rad u paru, 8 minuta)</w:t>
      </w:r>
    </w:p>
    <w:p w14:paraId="7C1C5B39" w14:textId="286ABAC9" w:rsidR="00A560DA" w:rsidRDefault="0075618C">
      <w:pPr>
        <w:spacing w:after="0"/>
        <w:jc w:val="both"/>
        <w:rPr>
          <w:color w:val="000000"/>
        </w:rPr>
      </w:pPr>
      <w:r>
        <w:rPr>
          <w:color w:val="000000"/>
        </w:rPr>
        <w:t xml:space="preserve">Rad u paru. Učenici će odgovoriti na pitanje s </w:t>
      </w:r>
      <w:r w:rsidR="00B558E3">
        <w:rPr>
          <w:color w:val="000000"/>
        </w:rPr>
        <w:t>margine stranice</w:t>
      </w:r>
      <w:r>
        <w:rPr>
          <w:color w:val="000000"/>
        </w:rPr>
        <w:t>: „Mogu li se zla djela opravdati dobrim ciljem?“ Dobivaju tri kratke situacije i uz svaku označavaju DOBAR CILJ / LOŠ POSTUPAK / BOLJI PUT. Ne traže se osobna iskustva.</w:t>
      </w:r>
    </w:p>
    <w:p w14:paraId="1CED6C7F" w14:textId="7BE7B4A9" w:rsidR="006E5617" w:rsidRDefault="00B558E3">
      <w:pPr>
        <w:spacing w:after="0"/>
        <w:jc w:val="both"/>
        <w:rPr>
          <w:i/>
          <w:color w:val="6B6B6B"/>
          <w:sz w:val="20"/>
        </w:rPr>
      </w:pPr>
      <w:r>
        <w:rPr>
          <w:i/>
          <w:color w:val="6B6B6B"/>
          <w:sz w:val="20"/>
        </w:rPr>
        <w:t>Rješenje: Prve dvije situacije imaju cilj koji može biti razumljiv, ali pogrešan način; treća pokazuje put razgovora, dokaza i poštovanja.</w:t>
      </w:r>
    </w:p>
    <w:p w14:paraId="4C382581" w14:textId="77777777" w:rsidR="00B558E3" w:rsidRDefault="00B558E3">
      <w:pPr>
        <w:spacing w:after="0"/>
        <w:jc w:val="both"/>
        <w:rPr>
          <w:color w:val="000000"/>
        </w:rPr>
      </w:pPr>
    </w:p>
    <w:p w14:paraId="4008C2E5" w14:textId="2B29A5EE" w:rsidR="006E5617" w:rsidRDefault="006E5617">
      <w:pPr>
        <w:spacing w:after="0"/>
        <w:jc w:val="both"/>
      </w:pPr>
      <w:r>
        <w:t>Radni predložak:</w:t>
      </w:r>
    </w:p>
    <w:p w14:paraId="291E9949" w14:textId="15EB5373" w:rsidR="00B558E3" w:rsidRDefault="00B558E3" w:rsidP="00B558E3">
      <w:pPr>
        <w:spacing w:after="0"/>
        <w:jc w:val="center"/>
        <w:rPr>
          <w:color w:val="002060"/>
          <w:sz w:val="40"/>
          <w:szCs w:val="40"/>
        </w:rPr>
      </w:pPr>
      <w:r w:rsidRPr="00B558E3">
        <w:rPr>
          <w:color w:val="002060"/>
          <w:sz w:val="40"/>
          <w:szCs w:val="40"/>
        </w:rPr>
        <w:t>Mogu li se zla djela opravdati dobrim ciljem?</w:t>
      </w:r>
    </w:p>
    <w:p w14:paraId="4B466A93" w14:textId="77777777" w:rsidR="00B558E3" w:rsidRPr="00B558E3" w:rsidRDefault="00B558E3" w:rsidP="00B558E3"/>
    <w:tbl>
      <w:tblPr>
        <w:tblStyle w:val="Reetkatablice"/>
        <w:tblW w:w="5000" w:type="pct"/>
        <w:tblLook w:val="04A0" w:firstRow="1" w:lastRow="0" w:firstColumn="1" w:lastColumn="0" w:noHBand="0" w:noVBand="1"/>
      </w:tblPr>
      <w:tblGrid>
        <w:gridCol w:w="2667"/>
        <w:gridCol w:w="2668"/>
        <w:gridCol w:w="2668"/>
        <w:gridCol w:w="2668"/>
      </w:tblGrid>
      <w:tr w:rsidR="00A560DA" w14:paraId="5689CD03" w14:textId="77777777">
        <w:trPr>
          <w:cantSplit/>
        </w:trPr>
        <w:tc>
          <w:tcPr>
            <w:tcW w:w="2670" w:type="dxa"/>
            <w:tcBorders>
              <w:top w:val="single" w:sz="4" w:space="0" w:color="000000"/>
              <w:left w:val="single" w:sz="4" w:space="0" w:color="000000"/>
              <w:bottom w:val="single" w:sz="4" w:space="0" w:color="000000"/>
              <w:right w:val="single" w:sz="4" w:space="0" w:color="000000"/>
            </w:tcBorders>
            <w:shd w:val="clear" w:color="auto" w:fill="A5A5A5"/>
            <w:vAlign w:val="center"/>
          </w:tcPr>
          <w:p w14:paraId="66E496FA" w14:textId="77777777" w:rsidR="00A560DA" w:rsidRDefault="0075618C">
            <w:pPr>
              <w:spacing w:after="0"/>
              <w:jc w:val="center"/>
            </w:pPr>
            <w:r>
              <w:rPr>
                <w:b/>
                <w:color w:val="FFFFFF"/>
                <w:sz w:val="40"/>
              </w:rPr>
              <w:t>SITUACIJA</w:t>
            </w:r>
          </w:p>
        </w:tc>
        <w:tc>
          <w:tcPr>
            <w:tcW w:w="2670" w:type="dxa"/>
            <w:tcBorders>
              <w:top w:val="single" w:sz="4" w:space="0" w:color="000000"/>
              <w:left w:val="single" w:sz="4" w:space="0" w:color="000000"/>
              <w:bottom w:val="single" w:sz="4" w:space="0" w:color="000000"/>
              <w:right w:val="single" w:sz="4" w:space="0" w:color="000000"/>
            </w:tcBorders>
            <w:shd w:val="clear" w:color="auto" w:fill="70AD47"/>
            <w:vAlign w:val="center"/>
          </w:tcPr>
          <w:p w14:paraId="6A80DA7F" w14:textId="77777777" w:rsidR="00A560DA" w:rsidRDefault="0075618C">
            <w:pPr>
              <w:spacing w:after="0"/>
              <w:jc w:val="center"/>
            </w:pPr>
            <w:r>
              <w:rPr>
                <w:b/>
                <w:color w:val="FFFFFF"/>
                <w:sz w:val="40"/>
              </w:rPr>
              <w:t>CILJ</w:t>
            </w:r>
          </w:p>
        </w:tc>
        <w:tc>
          <w:tcPr>
            <w:tcW w:w="2670" w:type="dxa"/>
            <w:tcBorders>
              <w:top w:val="single" w:sz="4" w:space="0" w:color="000000"/>
              <w:left w:val="single" w:sz="4" w:space="0" w:color="000000"/>
              <w:bottom w:val="single" w:sz="4" w:space="0" w:color="000000"/>
              <w:right w:val="single" w:sz="4" w:space="0" w:color="000000"/>
            </w:tcBorders>
            <w:shd w:val="clear" w:color="auto" w:fill="C0504D"/>
            <w:vAlign w:val="center"/>
          </w:tcPr>
          <w:p w14:paraId="6C4B26A1" w14:textId="77777777" w:rsidR="00A560DA" w:rsidRDefault="0075618C">
            <w:pPr>
              <w:spacing w:after="0"/>
              <w:jc w:val="center"/>
            </w:pPr>
            <w:r>
              <w:rPr>
                <w:b/>
                <w:color w:val="FFFFFF"/>
                <w:sz w:val="40"/>
              </w:rPr>
              <w:t>POSTUPAK</w:t>
            </w:r>
          </w:p>
        </w:tc>
        <w:tc>
          <w:tcPr>
            <w:tcW w:w="2670"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1A15EF4B" w14:textId="77777777" w:rsidR="00A560DA" w:rsidRDefault="0075618C">
            <w:pPr>
              <w:spacing w:after="0"/>
              <w:jc w:val="center"/>
            </w:pPr>
            <w:r>
              <w:rPr>
                <w:b/>
                <w:color w:val="FFFFFF"/>
                <w:sz w:val="40"/>
              </w:rPr>
              <w:t>BOLJI PUT</w:t>
            </w:r>
          </w:p>
        </w:tc>
      </w:tr>
      <w:tr w:rsidR="00A560DA" w14:paraId="272ED591" w14:textId="77777777">
        <w:trPr>
          <w:cantSplit/>
        </w:trPr>
        <w:tc>
          <w:tcPr>
            <w:tcW w:w="2670" w:type="dxa"/>
            <w:tcBorders>
              <w:top w:val="single" w:sz="4" w:space="0" w:color="000000"/>
              <w:left w:val="single" w:sz="4" w:space="0" w:color="000000"/>
              <w:bottom w:val="single" w:sz="4" w:space="0" w:color="000000"/>
              <w:right w:val="single" w:sz="4" w:space="0" w:color="000000"/>
            </w:tcBorders>
            <w:vAlign w:val="center"/>
          </w:tcPr>
          <w:p w14:paraId="7F8AD1D7" w14:textId="77777777" w:rsidR="00A560DA" w:rsidRDefault="0075618C">
            <w:pPr>
              <w:spacing w:after="0"/>
            </w:pPr>
            <w:r>
              <w:rPr>
                <w:color w:val="000000"/>
                <w:sz w:val="40"/>
              </w:rPr>
              <w:t>Želim obraniti prijatelja pa vrijeđam drugoga učenika.</w:t>
            </w:r>
          </w:p>
        </w:tc>
        <w:tc>
          <w:tcPr>
            <w:tcW w:w="2670" w:type="dxa"/>
            <w:tcBorders>
              <w:top w:val="single" w:sz="4" w:space="0" w:color="000000"/>
              <w:left w:val="single" w:sz="4" w:space="0" w:color="000000"/>
              <w:bottom w:val="single" w:sz="4" w:space="0" w:color="000000"/>
              <w:right w:val="single" w:sz="4" w:space="0" w:color="000000"/>
            </w:tcBorders>
            <w:vAlign w:val="center"/>
          </w:tcPr>
          <w:p w14:paraId="0BA11893" w14:textId="77777777" w:rsidR="00A560DA" w:rsidRDefault="0075618C">
            <w:pPr>
              <w:spacing w:after="0"/>
              <w:jc w:val="center"/>
            </w:pPr>
            <w:r>
              <w:rPr>
                <w:color w:val="000000"/>
                <w:sz w:val="24"/>
              </w:rPr>
              <w:t>________________</w:t>
            </w:r>
          </w:p>
        </w:tc>
        <w:tc>
          <w:tcPr>
            <w:tcW w:w="2670" w:type="dxa"/>
            <w:tcBorders>
              <w:top w:val="single" w:sz="4" w:space="0" w:color="000000"/>
              <w:left w:val="single" w:sz="4" w:space="0" w:color="000000"/>
              <w:bottom w:val="single" w:sz="4" w:space="0" w:color="000000"/>
              <w:right w:val="single" w:sz="4" w:space="0" w:color="000000"/>
            </w:tcBorders>
            <w:vAlign w:val="center"/>
          </w:tcPr>
          <w:p w14:paraId="3E386F6F" w14:textId="77777777" w:rsidR="00A560DA" w:rsidRDefault="0075618C">
            <w:pPr>
              <w:spacing w:after="0"/>
              <w:jc w:val="center"/>
            </w:pPr>
            <w:r>
              <w:rPr>
                <w:color w:val="000000"/>
                <w:sz w:val="24"/>
              </w:rPr>
              <w:t>________________</w:t>
            </w:r>
          </w:p>
        </w:tc>
        <w:tc>
          <w:tcPr>
            <w:tcW w:w="2670" w:type="dxa"/>
            <w:tcBorders>
              <w:top w:val="single" w:sz="4" w:space="0" w:color="000000"/>
              <w:left w:val="single" w:sz="4" w:space="0" w:color="000000"/>
              <w:bottom w:val="single" w:sz="4" w:space="0" w:color="000000"/>
              <w:right w:val="single" w:sz="4" w:space="0" w:color="000000"/>
            </w:tcBorders>
            <w:vAlign w:val="center"/>
          </w:tcPr>
          <w:p w14:paraId="1617B95D" w14:textId="77777777" w:rsidR="00A560DA" w:rsidRDefault="0075618C">
            <w:pPr>
              <w:spacing w:after="0"/>
              <w:jc w:val="center"/>
            </w:pPr>
            <w:r>
              <w:rPr>
                <w:color w:val="000000"/>
                <w:sz w:val="24"/>
              </w:rPr>
              <w:t>________________</w:t>
            </w:r>
          </w:p>
        </w:tc>
      </w:tr>
      <w:tr w:rsidR="00A560DA" w14:paraId="5CB3F666" w14:textId="77777777">
        <w:trPr>
          <w:cantSplit/>
        </w:trPr>
        <w:tc>
          <w:tcPr>
            <w:tcW w:w="267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AC3D8AB" w14:textId="77777777" w:rsidR="00A560DA" w:rsidRDefault="0075618C">
            <w:pPr>
              <w:spacing w:after="0"/>
            </w:pPr>
            <w:r>
              <w:rPr>
                <w:color w:val="000000"/>
                <w:sz w:val="40"/>
              </w:rPr>
              <w:t>Želim da netko prihvati moj stav pa mu prijetim.</w:t>
            </w:r>
          </w:p>
        </w:tc>
        <w:tc>
          <w:tcPr>
            <w:tcW w:w="267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565BEC6A" w14:textId="77777777" w:rsidR="00A560DA" w:rsidRDefault="0075618C">
            <w:pPr>
              <w:spacing w:after="0"/>
              <w:jc w:val="center"/>
            </w:pPr>
            <w:r>
              <w:rPr>
                <w:color w:val="000000"/>
                <w:sz w:val="24"/>
              </w:rPr>
              <w:t>________________</w:t>
            </w:r>
          </w:p>
        </w:tc>
        <w:tc>
          <w:tcPr>
            <w:tcW w:w="267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F89859D" w14:textId="77777777" w:rsidR="00A560DA" w:rsidRDefault="0075618C">
            <w:pPr>
              <w:spacing w:after="0"/>
              <w:jc w:val="center"/>
            </w:pPr>
            <w:r>
              <w:rPr>
                <w:color w:val="000000"/>
                <w:sz w:val="24"/>
              </w:rPr>
              <w:t>________________</w:t>
            </w:r>
          </w:p>
        </w:tc>
        <w:tc>
          <w:tcPr>
            <w:tcW w:w="2670"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79D7891C" w14:textId="77777777" w:rsidR="00A560DA" w:rsidRDefault="0075618C">
            <w:pPr>
              <w:spacing w:after="0"/>
              <w:jc w:val="center"/>
            </w:pPr>
            <w:r>
              <w:rPr>
                <w:color w:val="000000"/>
                <w:sz w:val="24"/>
              </w:rPr>
              <w:t>________________</w:t>
            </w:r>
          </w:p>
        </w:tc>
      </w:tr>
      <w:tr w:rsidR="00A560DA" w14:paraId="197F959E" w14:textId="77777777">
        <w:trPr>
          <w:cantSplit/>
        </w:trPr>
        <w:tc>
          <w:tcPr>
            <w:tcW w:w="2670" w:type="dxa"/>
            <w:tcBorders>
              <w:top w:val="single" w:sz="4" w:space="0" w:color="000000"/>
              <w:left w:val="single" w:sz="4" w:space="0" w:color="000000"/>
              <w:bottom w:val="single" w:sz="4" w:space="0" w:color="000000"/>
              <w:right w:val="single" w:sz="4" w:space="0" w:color="000000"/>
            </w:tcBorders>
            <w:vAlign w:val="center"/>
          </w:tcPr>
          <w:p w14:paraId="7F009160" w14:textId="77777777" w:rsidR="00A560DA" w:rsidRDefault="0075618C">
            <w:pPr>
              <w:spacing w:after="0"/>
            </w:pPr>
            <w:r>
              <w:rPr>
                <w:color w:val="000000"/>
                <w:sz w:val="40"/>
              </w:rPr>
              <w:t>Želim ispraviti pogrešku pa mirno iznosim dokaz i razgovaram.</w:t>
            </w:r>
          </w:p>
        </w:tc>
        <w:tc>
          <w:tcPr>
            <w:tcW w:w="2670" w:type="dxa"/>
            <w:tcBorders>
              <w:top w:val="single" w:sz="4" w:space="0" w:color="000000"/>
              <w:left w:val="single" w:sz="4" w:space="0" w:color="000000"/>
              <w:bottom w:val="single" w:sz="4" w:space="0" w:color="000000"/>
              <w:right w:val="single" w:sz="4" w:space="0" w:color="000000"/>
            </w:tcBorders>
            <w:vAlign w:val="center"/>
          </w:tcPr>
          <w:p w14:paraId="53D60669" w14:textId="77777777" w:rsidR="00A560DA" w:rsidRDefault="0075618C">
            <w:pPr>
              <w:spacing w:after="0"/>
              <w:jc w:val="center"/>
            </w:pPr>
            <w:r>
              <w:rPr>
                <w:color w:val="000000"/>
                <w:sz w:val="24"/>
              </w:rPr>
              <w:t>________________</w:t>
            </w:r>
          </w:p>
        </w:tc>
        <w:tc>
          <w:tcPr>
            <w:tcW w:w="2670" w:type="dxa"/>
            <w:tcBorders>
              <w:top w:val="single" w:sz="4" w:space="0" w:color="000000"/>
              <w:left w:val="single" w:sz="4" w:space="0" w:color="000000"/>
              <w:bottom w:val="single" w:sz="4" w:space="0" w:color="000000"/>
              <w:right w:val="single" w:sz="4" w:space="0" w:color="000000"/>
            </w:tcBorders>
            <w:vAlign w:val="center"/>
          </w:tcPr>
          <w:p w14:paraId="54C0D1C5" w14:textId="77777777" w:rsidR="00A560DA" w:rsidRDefault="0075618C">
            <w:pPr>
              <w:spacing w:after="0"/>
              <w:jc w:val="center"/>
            </w:pPr>
            <w:r>
              <w:rPr>
                <w:color w:val="000000"/>
                <w:sz w:val="24"/>
              </w:rPr>
              <w:t>________________</w:t>
            </w:r>
          </w:p>
        </w:tc>
        <w:tc>
          <w:tcPr>
            <w:tcW w:w="2670" w:type="dxa"/>
            <w:tcBorders>
              <w:top w:val="single" w:sz="4" w:space="0" w:color="000000"/>
              <w:left w:val="single" w:sz="4" w:space="0" w:color="000000"/>
              <w:bottom w:val="single" w:sz="4" w:space="0" w:color="000000"/>
              <w:right w:val="single" w:sz="4" w:space="0" w:color="000000"/>
            </w:tcBorders>
            <w:vAlign w:val="center"/>
          </w:tcPr>
          <w:p w14:paraId="043C546D" w14:textId="77777777" w:rsidR="00A560DA" w:rsidRDefault="0075618C">
            <w:pPr>
              <w:spacing w:after="0"/>
              <w:jc w:val="center"/>
            </w:pPr>
            <w:r>
              <w:rPr>
                <w:color w:val="000000"/>
                <w:sz w:val="24"/>
              </w:rPr>
              <w:t>________________</w:t>
            </w:r>
          </w:p>
        </w:tc>
      </w:tr>
    </w:tbl>
    <w:p w14:paraId="41A97F54" w14:textId="77777777" w:rsidR="00A560DA" w:rsidRDefault="0075618C">
      <w:pPr>
        <w:keepNext/>
        <w:spacing w:before="100" w:after="40"/>
        <w:jc w:val="both"/>
      </w:pPr>
      <w:r>
        <w:rPr>
          <w:b/>
          <w:color w:val="C96A00"/>
          <w:sz w:val="26"/>
        </w:rPr>
        <w:t>Aktivnost 4: Križarski ratovi – što tekst stvarno kaže?</w:t>
      </w:r>
      <w:r>
        <w:rPr>
          <w:i/>
          <w:color w:val="6B6B6B"/>
          <w:sz w:val="20"/>
        </w:rPr>
        <w:t xml:space="preserve"> (rad u skupinama, 8 minuta)</w:t>
      </w:r>
    </w:p>
    <w:p w14:paraId="1E868C17" w14:textId="77777777" w:rsidR="00A560DA" w:rsidRDefault="0075618C">
      <w:pPr>
        <w:spacing w:after="0"/>
        <w:jc w:val="both"/>
      </w:pPr>
      <w:r>
        <w:rPr>
          <w:color w:val="000000"/>
        </w:rPr>
        <w:t>Rad u skupinama. Učenici će popuniti tablicu samo podatcima iz udžbenika. Nakon toga skupina bira jedan podatak koji pokazuje razliku između početne nakane i stvarnih posljedica.</w:t>
      </w:r>
    </w:p>
    <w:p w14:paraId="2AB90847" w14:textId="77777777" w:rsidR="00A560DA" w:rsidRDefault="0075618C">
      <w:pPr>
        <w:spacing w:after="0"/>
        <w:jc w:val="both"/>
        <w:rPr>
          <w:i/>
          <w:color w:val="6B6B6B"/>
          <w:sz w:val="20"/>
        </w:rPr>
      </w:pPr>
      <w:r>
        <w:rPr>
          <w:i/>
          <w:color w:val="6B6B6B"/>
          <w:sz w:val="20"/>
        </w:rPr>
        <w:t>Rješenje: Početak: 1096.; papa Urban II.; cilj: oslobođenje Svete zemlje; broj: osam; trajanje: dva stoljeća; tragični događaji: Zadar, Carigrad, dječji pohod 1212.; motivi: iskrena vjera i također bogaćenje / pljačka.</w:t>
      </w:r>
    </w:p>
    <w:p w14:paraId="7627DB61" w14:textId="77777777" w:rsidR="006E5617" w:rsidRDefault="006E5617">
      <w:pPr>
        <w:spacing w:after="0"/>
        <w:jc w:val="both"/>
        <w:rPr>
          <w:i/>
          <w:color w:val="6B6B6B"/>
          <w:sz w:val="20"/>
        </w:rPr>
      </w:pPr>
    </w:p>
    <w:p w14:paraId="5C8790C4" w14:textId="77777777" w:rsidR="001765D3" w:rsidRDefault="001765D3">
      <w:pPr>
        <w:spacing w:after="0"/>
        <w:jc w:val="both"/>
      </w:pPr>
    </w:p>
    <w:p w14:paraId="6C755BD1" w14:textId="77777777" w:rsidR="001765D3" w:rsidRDefault="001765D3">
      <w:pPr>
        <w:spacing w:after="0"/>
        <w:jc w:val="both"/>
      </w:pPr>
    </w:p>
    <w:p w14:paraId="1FD64B2A" w14:textId="57C99C13" w:rsidR="006E5617" w:rsidRDefault="006E5617">
      <w:pPr>
        <w:spacing w:after="0"/>
        <w:jc w:val="both"/>
      </w:pPr>
      <w:r>
        <w:t>Radni predložak:</w:t>
      </w:r>
    </w:p>
    <w:tbl>
      <w:tblPr>
        <w:tblStyle w:val="Reetkatablice"/>
        <w:tblW w:w="5000" w:type="pct"/>
        <w:tblLook w:val="04A0" w:firstRow="1" w:lastRow="0" w:firstColumn="1" w:lastColumn="0" w:noHBand="0" w:noVBand="1"/>
      </w:tblPr>
      <w:tblGrid>
        <w:gridCol w:w="1766"/>
        <w:gridCol w:w="1531"/>
        <w:gridCol w:w="1268"/>
        <w:gridCol w:w="1848"/>
        <w:gridCol w:w="2129"/>
        <w:gridCol w:w="2129"/>
      </w:tblGrid>
      <w:tr w:rsidR="00A560DA" w14:paraId="31722657" w14:textId="77777777" w:rsidTr="00B558E3">
        <w:trPr>
          <w:cantSplit/>
        </w:trPr>
        <w:tc>
          <w:tcPr>
            <w:tcW w:w="1768" w:type="dxa"/>
            <w:tcBorders>
              <w:top w:val="single" w:sz="4" w:space="0" w:color="000000"/>
              <w:left w:val="single" w:sz="4" w:space="0" w:color="000000"/>
              <w:bottom w:val="single" w:sz="4" w:space="0" w:color="000000"/>
              <w:right w:val="single" w:sz="4" w:space="0" w:color="000000"/>
            </w:tcBorders>
            <w:shd w:val="clear" w:color="auto" w:fill="70AD47"/>
            <w:vAlign w:val="center"/>
          </w:tcPr>
          <w:p w14:paraId="177F4EEE" w14:textId="77777777" w:rsidR="00A560DA" w:rsidRDefault="0075618C">
            <w:pPr>
              <w:spacing w:after="0"/>
              <w:jc w:val="center"/>
            </w:pPr>
            <w:r>
              <w:rPr>
                <w:b/>
                <w:color w:val="FFFFFF"/>
                <w:sz w:val="40"/>
              </w:rPr>
              <w:t>POČETAK</w:t>
            </w:r>
          </w:p>
        </w:tc>
        <w:tc>
          <w:tcPr>
            <w:tcW w:w="921"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0A03D0B6" w14:textId="77777777" w:rsidR="00A560DA" w:rsidRDefault="0075618C">
            <w:pPr>
              <w:spacing w:after="0"/>
              <w:jc w:val="center"/>
            </w:pPr>
            <w:r>
              <w:rPr>
                <w:b/>
                <w:color w:val="FFFFFF"/>
                <w:sz w:val="40"/>
              </w:rPr>
              <w:t>POZIV</w:t>
            </w:r>
          </w:p>
        </w:tc>
        <w:tc>
          <w:tcPr>
            <w:tcW w:w="1876" w:type="dxa"/>
            <w:tcBorders>
              <w:top w:val="single" w:sz="4" w:space="0" w:color="000000"/>
              <w:left w:val="single" w:sz="4" w:space="0" w:color="000000"/>
              <w:bottom w:val="single" w:sz="4" w:space="0" w:color="000000"/>
              <w:right w:val="single" w:sz="4" w:space="0" w:color="000000"/>
            </w:tcBorders>
            <w:shd w:val="clear" w:color="auto" w:fill="ED7D31"/>
            <w:vAlign w:val="center"/>
          </w:tcPr>
          <w:p w14:paraId="4F6A9E33" w14:textId="77777777" w:rsidR="00A560DA" w:rsidRDefault="0075618C">
            <w:pPr>
              <w:spacing w:after="0"/>
              <w:jc w:val="center"/>
            </w:pPr>
            <w:r>
              <w:rPr>
                <w:b/>
                <w:color w:val="FFFFFF"/>
                <w:sz w:val="40"/>
              </w:rPr>
              <w:t>CILJ</w:t>
            </w:r>
          </w:p>
        </w:tc>
        <w:tc>
          <w:tcPr>
            <w:tcW w:w="1848" w:type="dxa"/>
            <w:tcBorders>
              <w:top w:val="single" w:sz="4" w:space="0" w:color="000000"/>
              <w:left w:val="single" w:sz="4" w:space="0" w:color="000000"/>
              <w:bottom w:val="single" w:sz="4" w:space="0" w:color="000000"/>
              <w:right w:val="single" w:sz="4" w:space="0" w:color="000000"/>
            </w:tcBorders>
            <w:shd w:val="clear" w:color="auto" w:fill="8064A2"/>
            <w:vAlign w:val="center"/>
          </w:tcPr>
          <w:p w14:paraId="4843DA53" w14:textId="77777777" w:rsidR="00A560DA" w:rsidRDefault="0075618C">
            <w:pPr>
              <w:spacing w:after="0"/>
              <w:jc w:val="center"/>
            </w:pPr>
            <w:r>
              <w:rPr>
                <w:b/>
                <w:color w:val="FFFFFF"/>
                <w:sz w:val="40"/>
              </w:rPr>
              <w:t>BROJ / TRAJANJE</w:t>
            </w:r>
          </w:p>
        </w:tc>
        <w:tc>
          <w:tcPr>
            <w:tcW w:w="2129" w:type="dxa"/>
            <w:tcBorders>
              <w:top w:val="single" w:sz="4" w:space="0" w:color="000000"/>
              <w:left w:val="single" w:sz="4" w:space="0" w:color="000000"/>
              <w:bottom w:val="single" w:sz="4" w:space="0" w:color="000000"/>
              <w:right w:val="single" w:sz="4" w:space="0" w:color="000000"/>
            </w:tcBorders>
            <w:shd w:val="clear" w:color="auto" w:fill="C0504D"/>
            <w:vAlign w:val="center"/>
          </w:tcPr>
          <w:p w14:paraId="6E1B8D26" w14:textId="77777777" w:rsidR="00A560DA" w:rsidRDefault="0075618C">
            <w:pPr>
              <w:spacing w:after="0"/>
              <w:jc w:val="center"/>
            </w:pPr>
            <w:r>
              <w:rPr>
                <w:b/>
                <w:color w:val="FFFFFF"/>
                <w:sz w:val="40"/>
              </w:rPr>
              <w:t>TRAGIČNI DOGAĐAJI</w:t>
            </w:r>
          </w:p>
        </w:tc>
        <w:tc>
          <w:tcPr>
            <w:tcW w:w="2129" w:type="dxa"/>
            <w:tcBorders>
              <w:top w:val="single" w:sz="4" w:space="0" w:color="000000"/>
              <w:left w:val="single" w:sz="4" w:space="0" w:color="000000"/>
              <w:bottom w:val="single" w:sz="4" w:space="0" w:color="000000"/>
              <w:right w:val="single" w:sz="4" w:space="0" w:color="000000"/>
            </w:tcBorders>
            <w:shd w:val="clear" w:color="auto" w:fill="A5A5A5"/>
            <w:vAlign w:val="center"/>
          </w:tcPr>
          <w:p w14:paraId="3202D355" w14:textId="77777777" w:rsidR="00A560DA" w:rsidRDefault="0075618C">
            <w:pPr>
              <w:spacing w:after="0"/>
              <w:jc w:val="center"/>
            </w:pPr>
            <w:r>
              <w:rPr>
                <w:b/>
                <w:color w:val="FFFFFF"/>
                <w:sz w:val="40"/>
              </w:rPr>
              <w:t>RAZLIČITI MOTIVI</w:t>
            </w:r>
          </w:p>
        </w:tc>
      </w:tr>
      <w:tr w:rsidR="00A560DA" w14:paraId="76C473BD" w14:textId="77777777" w:rsidTr="00B558E3">
        <w:trPr>
          <w:cantSplit/>
        </w:trPr>
        <w:tc>
          <w:tcPr>
            <w:tcW w:w="1768" w:type="dxa"/>
            <w:tcBorders>
              <w:top w:val="single" w:sz="4" w:space="0" w:color="000000"/>
              <w:left w:val="single" w:sz="4" w:space="0" w:color="000000"/>
              <w:bottom w:val="single" w:sz="4" w:space="0" w:color="000000"/>
              <w:right w:val="single" w:sz="4" w:space="0" w:color="000000"/>
            </w:tcBorders>
            <w:vAlign w:val="center"/>
          </w:tcPr>
          <w:p w14:paraId="0335B5DF" w14:textId="673F16C8" w:rsidR="00A560DA" w:rsidRDefault="00B558E3" w:rsidP="00B558E3">
            <w:pPr>
              <w:spacing w:before="180" w:after="180"/>
              <w:jc w:val="center"/>
            </w:pPr>
            <w:r>
              <w:rPr>
                <w:color w:val="000000"/>
                <w:sz w:val="24"/>
              </w:rPr>
              <w:t>___________</w:t>
            </w:r>
          </w:p>
        </w:tc>
        <w:tc>
          <w:tcPr>
            <w:tcW w:w="921" w:type="dxa"/>
            <w:tcBorders>
              <w:top w:val="single" w:sz="4" w:space="0" w:color="000000"/>
              <w:left w:val="single" w:sz="4" w:space="0" w:color="000000"/>
              <w:bottom w:val="single" w:sz="4" w:space="0" w:color="000000"/>
              <w:right w:val="single" w:sz="4" w:space="0" w:color="000000"/>
            </w:tcBorders>
            <w:vAlign w:val="center"/>
          </w:tcPr>
          <w:p w14:paraId="3E8ECC75" w14:textId="77991FCA" w:rsidR="00A560DA" w:rsidRDefault="0075618C" w:rsidP="00B558E3">
            <w:pPr>
              <w:spacing w:after="0"/>
              <w:jc w:val="center"/>
            </w:pPr>
            <w:r>
              <w:rPr>
                <w:color w:val="000000"/>
                <w:sz w:val="24"/>
              </w:rPr>
              <w:t>___</w:t>
            </w:r>
            <w:r w:rsidR="00B558E3">
              <w:rPr>
                <w:color w:val="000000"/>
                <w:sz w:val="24"/>
              </w:rPr>
              <w:t>___</w:t>
            </w:r>
            <w:r>
              <w:rPr>
                <w:color w:val="000000"/>
                <w:sz w:val="24"/>
              </w:rPr>
              <w:t>_____</w:t>
            </w:r>
          </w:p>
        </w:tc>
        <w:tc>
          <w:tcPr>
            <w:tcW w:w="1876" w:type="dxa"/>
            <w:tcBorders>
              <w:top w:val="single" w:sz="4" w:space="0" w:color="000000"/>
              <w:left w:val="single" w:sz="4" w:space="0" w:color="000000"/>
              <w:bottom w:val="single" w:sz="4" w:space="0" w:color="000000"/>
              <w:right w:val="single" w:sz="4" w:space="0" w:color="000000"/>
            </w:tcBorders>
            <w:vAlign w:val="center"/>
          </w:tcPr>
          <w:p w14:paraId="074670F0" w14:textId="7934F544" w:rsidR="00A560DA" w:rsidRDefault="0075618C" w:rsidP="00B558E3">
            <w:pPr>
              <w:spacing w:after="0"/>
              <w:jc w:val="center"/>
            </w:pPr>
            <w:r>
              <w:rPr>
                <w:color w:val="000000"/>
                <w:sz w:val="24"/>
              </w:rPr>
              <w:t>___</w:t>
            </w:r>
            <w:r w:rsidR="00B558E3">
              <w:rPr>
                <w:color w:val="000000"/>
                <w:sz w:val="24"/>
              </w:rPr>
              <w:t>__</w:t>
            </w:r>
            <w:r>
              <w:rPr>
                <w:color w:val="000000"/>
                <w:sz w:val="24"/>
              </w:rPr>
              <w:t>___</w:t>
            </w:r>
          </w:p>
        </w:tc>
        <w:tc>
          <w:tcPr>
            <w:tcW w:w="1848" w:type="dxa"/>
            <w:tcBorders>
              <w:top w:val="single" w:sz="4" w:space="0" w:color="000000"/>
              <w:left w:val="single" w:sz="4" w:space="0" w:color="000000"/>
              <w:bottom w:val="single" w:sz="4" w:space="0" w:color="000000"/>
              <w:right w:val="single" w:sz="4" w:space="0" w:color="000000"/>
            </w:tcBorders>
            <w:vAlign w:val="center"/>
          </w:tcPr>
          <w:p w14:paraId="346755CB" w14:textId="6AB9D492" w:rsidR="00A560DA" w:rsidRDefault="0075618C" w:rsidP="00B558E3">
            <w:pPr>
              <w:spacing w:after="0"/>
              <w:jc w:val="center"/>
            </w:pPr>
            <w:r>
              <w:rPr>
                <w:color w:val="000000"/>
                <w:sz w:val="24"/>
              </w:rPr>
              <w:t>___</w:t>
            </w:r>
            <w:r w:rsidR="00B558E3">
              <w:rPr>
                <w:color w:val="000000"/>
                <w:sz w:val="24"/>
              </w:rPr>
              <w:t>__</w:t>
            </w:r>
            <w:r>
              <w:rPr>
                <w:color w:val="000000"/>
                <w:sz w:val="24"/>
              </w:rPr>
              <w:t>__</w:t>
            </w:r>
            <w:r w:rsidR="00B558E3">
              <w:rPr>
                <w:color w:val="000000"/>
                <w:sz w:val="24"/>
              </w:rPr>
              <w:t>___</w:t>
            </w:r>
            <w:r>
              <w:rPr>
                <w:color w:val="000000"/>
                <w:sz w:val="24"/>
              </w:rPr>
              <w:t>___</w:t>
            </w:r>
          </w:p>
        </w:tc>
        <w:tc>
          <w:tcPr>
            <w:tcW w:w="2129" w:type="dxa"/>
            <w:tcBorders>
              <w:top w:val="single" w:sz="4" w:space="0" w:color="000000"/>
              <w:left w:val="single" w:sz="4" w:space="0" w:color="000000"/>
              <w:bottom w:val="single" w:sz="4" w:space="0" w:color="000000"/>
              <w:right w:val="single" w:sz="4" w:space="0" w:color="000000"/>
            </w:tcBorders>
            <w:vAlign w:val="center"/>
          </w:tcPr>
          <w:p w14:paraId="7B5325D5" w14:textId="77777777" w:rsidR="00A560DA" w:rsidRDefault="0075618C" w:rsidP="00B558E3">
            <w:pPr>
              <w:spacing w:after="0"/>
              <w:jc w:val="center"/>
            </w:pPr>
            <w:r>
              <w:rPr>
                <w:color w:val="000000"/>
                <w:sz w:val="24"/>
              </w:rPr>
              <w:t>________________</w:t>
            </w:r>
          </w:p>
        </w:tc>
        <w:tc>
          <w:tcPr>
            <w:tcW w:w="2129" w:type="dxa"/>
            <w:tcBorders>
              <w:top w:val="single" w:sz="4" w:space="0" w:color="000000"/>
              <w:left w:val="single" w:sz="4" w:space="0" w:color="000000"/>
              <w:bottom w:val="single" w:sz="4" w:space="0" w:color="000000"/>
              <w:right w:val="single" w:sz="4" w:space="0" w:color="000000"/>
            </w:tcBorders>
            <w:vAlign w:val="center"/>
          </w:tcPr>
          <w:p w14:paraId="3FDF5B75" w14:textId="77777777" w:rsidR="00A560DA" w:rsidRDefault="0075618C" w:rsidP="00B558E3">
            <w:pPr>
              <w:spacing w:after="0"/>
              <w:jc w:val="center"/>
            </w:pPr>
            <w:r>
              <w:rPr>
                <w:color w:val="000000"/>
                <w:sz w:val="24"/>
              </w:rPr>
              <w:t>________________</w:t>
            </w:r>
          </w:p>
        </w:tc>
      </w:tr>
    </w:tbl>
    <w:p w14:paraId="69990A80" w14:textId="77777777" w:rsidR="00A560DA" w:rsidRDefault="0075618C">
      <w:pPr>
        <w:keepNext/>
        <w:spacing w:before="100" w:after="40"/>
        <w:jc w:val="both"/>
      </w:pPr>
      <w:r>
        <w:rPr>
          <w:b/>
          <w:color w:val="C96A00"/>
          <w:sz w:val="26"/>
        </w:rPr>
        <w:t>Aktivnost 5: Inkvizicija – uzrok, postupak, kazne, prosudba</w:t>
      </w:r>
      <w:r>
        <w:rPr>
          <w:i/>
          <w:color w:val="6B6B6B"/>
          <w:sz w:val="20"/>
        </w:rPr>
        <w:t xml:space="preserve"> (individualni rad, 8 minuta)</w:t>
      </w:r>
    </w:p>
    <w:p w14:paraId="2F34BF9F" w14:textId="77777777" w:rsidR="00A560DA" w:rsidRDefault="0075618C">
      <w:pPr>
        <w:spacing w:after="0"/>
        <w:jc w:val="both"/>
      </w:pPr>
      <w:r>
        <w:rPr>
          <w:color w:val="000000"/>
        </w:rPr>
        <w:t>Učenici će iz teksta izdvojiti četiri cjeline: zašto je ustanovljena, tko je vodio postupak, koje su kazne navedene i kako udžbenik prosuđuje tu pojavu. Posebno razlikuju istražni postupak od izvršenja kazne.</w:t>
      </w:r>
    </w:p>
    <w:p w14:paraId="15A7F88D" w14:textId="77777777" w:rsidR="00A560DA" w:rsidRDefault="0075618C">
      <w:pPr>
        <w:spacing w:after="0"/>
        <w:jc w:val="both"/>
        <w:rPr>
          <w:i/>
          <w:color w:val="6B6B6B"/>
          <w:sz w:val="20"/>
        </w:rPr>
      </w:pPr>
      <w:r>
        <w:rPr>
          <w:i/>
          <w:color w:val="6B6B6B"/>
          <w:sz w:val="20"/>
        </w:rPr>
        <w:t>Rješenje: Uzrok: širenje heretičkih pokreta; postupak: crkveni sudovi s papinim dopuštenjem, Crkva vodi istragu; kazne za pokajane: post, pokora, hodočašća, novčane kazne; za ustrajne: tamnica i spaljivanje na lomači, kaznu provode državne vlasti; prosudba: sramotna i žalosna pojava do 18. st.</w:t>
      </w:r>
    </w:p>
    <w:p w14:paraId="49D92EF6" w14:textId="77777777" w:rsidR="006E5617" w:rsidRDefault="006E5617">
      <w:pPr>
        <w:spacing w:after="0"/>
        <w:jc w:val="both"/>
        <w:rPr>
          <w:i/>
          <w:color w:val="6B6B6B"/>
          <w:sz w:val="20"/>
        </w:rPr>
      </w:pPr>
    </w:p>
    <w:p w14:paraId="04391FDE" w14:textId="0BEF590B" w:rsidR="006E5617" w:rsidRDefault="006E5617" w:rsidP="006E5617">
      <w:r>
        <w:t>Radni predložak:</w:t>
      </w:r>
    </w:p>
    <w:tbl>
      <w:tblPr>
        <w:tblStyle w:val="Reetkatablice"/>
        <w:tblW w:w="5000" w:type="pct"/>
        <w:tblLook w:val="04A0" w:firstRow="1" w:lastRow="0" w:firstColumn="1" w:lastColumn="0" w:noHBand="0" w:noVBand="1"/>
      </w:tblPr>
      <w:tblGrid>
        <w:gridCol w:w="2667"/>
        <w:gridCol w:w="2668"/>
        <w:gridCol w:w="2667"/>
        <w:gridCol w:w="2669"/>
      </w:tblGrid>
      <w:tr w:rsidR="00A560DA" w14:paraId="7096869B" w14:textId="77777777">
        <w:trPr>
          <w:cantSplit/>
        </w:trPr>
        <w:tc>
          <w:tcPr>
            <w:tcW w:w="2670"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67F6FF21" w14:textId="77777777" w:rsidR="00A560DA" w:rsidRDefault="0075618C">
            <w:pPr>
              <w:spacing w:after="0"/>
              <w:jc w:val="center"/>
            </w:pPr>
            <w:r>
              <w:rPr>
                <w:b/>
                <w:color w:val="FFFFFF"/>
                <w:sz w:val="40"/>
              </w:rPr>
              <w:t>ZAŠTO?</w:t>
            </w:r>
          </w:p>
        </w:tc>
        <w:tc>
          <w:tcPr>
            <w:tcW w:w="2670" w:type="dxa"/>
            <w:tcBorders>
              <w:top w:val="single" w:sz="4" w:space="0" w:color="000000"/>
              <w:left w:val="single" w:sz="4" w:space="0" w:color="000000"/>
              <w:bottom w:val="single" w:sz="4" w:space="0" w:color="000000"/>
              <w:right w:val="single" w:sz="4" w:space="0" w:color="000000"/>
            </w:tcBorders>
            <w:shd w:val="clear" w:color="auto" w:fill="8064A2"/>
            <w:vAlign w:val="center"/>
          </w:tcPr>
          <w:p w14:paraId="09A680E3" w14:textId="77777777" w:rsidR="00A560DA" w:rsidRDefault="0075618C">
            <w:pPr>
              <w:spacing w:after="0"/>
              <w:jc w:val="center"/>
            </w:pPr>
            <w:r>
              <w:rPr>
                <w:b/>
                <w:color w:val="FFFFFF"/>
                <w:sz w:val="40"/>
              </w:rPr>
              <w:t>TKO VODI POSTUPAK?</w:t>
            </w:r>
          </w:p>
        </w:tc>
        <w:tc>
          <w:tcPr>
            <w:tcW w:w="2670" w:type="dxa"/>
            <w:tcBorders>
              <w:top w:val="single" w:sz="4" w:space="0" w:color="000000"/>
              <w:left w:val="single" w:sz="4" w:space="0" w:color="000000"/>
              <w:bottom w:val="single" w:sz="4" w:space="0" w:color="000000"/>
              <w:right w:val="single" w:sz="4" w:space="0" w:color="000000"/>
            </w:tcBorders>
            <w:shd w:val="clear" w:color="auto" w:fill="C0504D"/>
            <w:vAlign w:val="center"/>
          </w:tcPr>
          <w:p w14:paraId="53AB4D85" w14:textId="77777777" w:rsidR="00A560DA" w:rsidRDefault="0075618C">
            <w:pPr>
              <w:spacing w:after="0"/>
              <w:jc w:val="center"/>
            </w:pPr>
            <w:r>
              <w:rPr>
                <w:b/>
                <w:color w:val="FFFFFF"/>
                <w:sz w:val="40"/>
              </w:rPr>
              <w:t>KAZNE</w:t>
            </w:r>
          </w:p>
        </w:tc>
        <w:tc>
          <w:tcPr>
            <w:tcW w:w="2670" w:type="dxa"/>
            <w:tcBorders>
              <w:top w:val="single" w:sz="4" w:space="0" w:color="000000"/>
              <w:left w:val="single" w:sz="4" w:space="0" w:color="000000"/>
              <w:bottom w:val="single" w:sz="4" w:space="0" w:color="000000"/>
              <w:right w:val="single" w:sz="4" w:space="0" w:color="000000"/>
            </w:tcBorders>
            <w:shd w:val="clear" w:color="auto" w:fill="70AD47"/>
            <w:vAlign w:val="center"/>
          </w:tcPr>
          <w:p w14:paraId="6DC9C4F9" w14:textId="77777777" w:rsidR="00A560DA" w:rsidRDefault="0075618C">
            <w:pPr>
              <w:spacing w:after="0"/>
              <w:jc w:val="center"/>
            </w:pPr>
            <w:r>
              <w:rPr>
                <w:b/>
                <w:color w:val="FFFFFF"/>
                <w:sz w:val="40"/>
              </w:rPr>
              <w:t>KAKO SE DANAS PROSUĐUJE?</w:t>
            </w:r>
          </w:p>
        </w:tc>
      </w:tr>
      <w:tr w:rsidR="00A560DA" w14:paraId="1A4ED49B" w14:textId="77777777">
        <w:trPr>
          <w:cantSplit/>
        </w:trPr>
        <w:tc>
          <w:tcPr>
            <w:tcW w:w="2670" w:type="dxa"/>
            <w:tcBorders>
              <w:top w:val="single" w:sz="4" w:space="0" w:color="000000"/>
              <w:left w:val="single" w:sz="4" w:space="0" w:color="000000"/>
              <w:bottom w:val="single" w:sz="4" w:space="0" w:color="000000"/>
              <w:right w:val="single" w:sz="4" w:space="0" w:color="000000"/>
            </w:tcBorders>
            <w:vAlign w:val="center"/>
          </w:tcPr>
          <w:p w14:paraId="59B6D5C7" w14:textId="77777777" w:rsidR="00A560DA" w:rsidRDefault="0075618C" w:rsidP="00876E7B">
            <w:pPr>
              <w:spacing w:before="120" w:after="180"/>
              <w:jc w:val="center"/>
            </w:pPr>
            <w:r>
              <w:rPr>
                <w:color w:val="000000"/>
                <w:sz w:val="24"/>
              </w:rPr>
              <w:t>________________</w:t>
            </w:r>
          </w:p>
        </w:tc>
        <w:tc>
          <w:tcPr>
            <w:tcW w:w="2670" w:type="dxa"/>
            <w:tcBorders>
              <w:top w:val="single" w:sz="4" w:space="0" w:color="000000"/>
              <w:left w:val="single" w:sz="4" w:space="0" w:color="000000"/>
              <w:bottom w:val="single" w:sz="4" w:space="0" w:color="000000"/>
              <w:right w:val="single" w:sz="4" w:space="0" w:color="000000"/>
            </w:tcBorders>
            <w:vAlign w:val="center"/>
          </w:tcPr>
          <w:p w14:paraId="56341BAB" w14:textId="77777777" w:rsidR="00A560DA" w:rsidRDefault="0075618C">
            <w:pPr>
              <w:spacing w:after="0"/>
              <w:jc w:val="center"/>
            </w:pPr>
            <w:r>
              <w:rPr>
                <w:color w:val="000000"/>
                <w:sz w:val="24"/>
              </w:rPr>
              <w:t>________________</w:t>
            </w:r>
          </w:p>
        </w:tc>
        <w:tc>
          <w:tcPr>
            <w:tcW w:w="2670" w:type="dxa"/>
            <w:tcBorders>
              <w:top w:val="single" w:sz="4" w:space="0" w:color="000000"/>
              <w:left w:val="single" w:sz="4" w:space="0" w:color="000000"/>
              <w:bottom w:val="single" w:sz="4" w:space="0" w:color="000000"/>
              <w:right w:val="single" w:sz="4" w:space="0" w:color="000000"/>
            </w:tcBorders>
            <w:vAlign w:val="center"/>
          </w:tcPr>
          <w:p w14:paraId="281649F0" w14:textId="77777777" w:rsidR="00A560DA" w:rsidRDefault="0075618C">
            <w:pPr>
              <w:spacing w:after="0"/>
              <w:jc w:val="center"/>
            </w:pPr>
            <w:r>
              <w:rPr>
                <w:color w:val="000000"/>
                <w:sz w:val="24"/>
              </w:rPr>
              <w:t>________________</w:t>
            </w:r>
          </w:p>
        </w:tc>
        <w:tc>
          <w:tcPr>
            <w:tcW w:w="2670" w:type="dxa"/>
            <w:tcBorders>
              <w:top w:val="single" w:sz="4" w:space="0" w:color="000000"/>
              <w:left w:val="single" w:sz="4" w:space="0" w:color="000000"/>
              <w:bottom w:val="single" w:sz="4" w:space="0" w:color="000000"/>
              <w:right w:val="single" w:sz="4" w:space="0" w:color="000000"/>
            </w:tcBorders>
            <w:vAlign w:val="center"/>
          </w:tcPr>
          <w:p w14:paraId="7A1F355B" w14:textId="77777777" w:rsidR="00A560DA" w:rsidRDefault="0075618C">
            <w:pPr>
              <w:spacing w:after="0"/>
              <w:jc w:val="center"/>
            </w:pPr>
            <w:r>
              <w:rPr>
                <w:color w:val="000000"/>
                <w:sz w:val="24"/>
              </w:rPr>
              <w:t>________________</w:t>
            </w:r>
          </w:p>
        </w:tc>
      </w:tr>
    </w:tbl>
    <w:p w14:paraId="5D3EEB30" w14:textId="77777777" w:rsidR="00A560DA" w:rsidRDefault="0075618C">
      <w:pPr>
        <w:keepNext/>
        <w:spacing w:before="100" w:after="40"/>
        <w:jc w:val="both"/>
      </w:pPr>
      <w:r>
        <w:rPr>
          <w:b/>
          <w:color w:val="C96A00"/>
          <w:sz w:val="26"/>
        </w:rPr>
        <w:t>Aktivnost 6: Križarski dvorac – što slika govori o ratu?</w:t>
      </w:r>
      <w:r>
        <w:rPr>
          <w:i/>
          <w:color w:val="6B6B6B"/>
          <w:sz w:val="20"/>
        </w:rPr>
        <w:t xml:space="preserve"> (rad u paru, 7 minuta)</w:t>
      </w:r>
    </w:p>
    <w:p w14:paraId="51D18912" w14:textId="77777777" w:rsidR="00A560DA" w:rsidRDefault="0075618C">
      <w:pPr>
        <w:spacing w:after="0"/>
        <w:jc w:val="both"/>
        <w:rPr>
          <w:color w:val="000000"/>
        </w:rPr>
      </w:pPr>
      <w:r>
        <w:rPr>
          <w:color w:val="000000"/>
        </w:rPr>
        <w:t>Rad u paru. Učenici će promotriti fotografiju križarskoga dvorca u Siriji iz digitalnoga udžbenika. Opisuju položaj, masivne zidove i obrambeni dojam građevine te zaključuju zašto takva slika može pomoći razumjeti da su križarski pohodi bili stvarni ratni sukobi, a ne samo putovanja.</w:t>
      </w:r>
    </w:p>
    <w:p w14:paraId="1F0BA549" w14:textId="77777777" w:rsidR="00876E7B" w:rsidRDefault="00876E7B" w:rsidP="00876E7B">
      <w:pPr>
        <w:spacing w:after="0"/>
        <w:jc w:val="both"/>
      </w:pPr>
      <w:r>
        <w:rPr>
          <w:i/>
          <w:color w:val="6B6B6B"/>
          <w:sz w:val="20"/>
        </w:rPr>
        <w:t>Rješenje: Mogući zaključak: masivni zidovi i obrambeni položaj upućuju na ratno okruženje, zaštitu i sukob; time se vizualno dopunjuje tekst o vojnim pohodima i posljedicama rata.</w:t>
      </w:r>
    </w:p>
    <w:p w14:paraId="63BB2F1F" w14:textId="77777777" w:rsidR="00876E7B" w:rsidRDefault="00876E7B">
      <w:pPr>
        <w:spacing w:after="0"/>
        <w:jc w:val="both"/>
      </w:pPr>
    </w:p>
    <w:p w14:paraId="6E84624F" w14:textId="4B260E87" w:rsidR="00A560DA" w:rsidRDefault="00876E7B">
      <w:pPr>
        <w:spacing w:before="220" w:after="0"/>
        <w:jc w:val="center"/>
      </w:pPr>
      <w:r>
        <w:rPr>
          <w:noProof/>
        </w:rPr>
        <w:drawing>
          <wp:inline distT="0" distB="0" distL="0" distR="0" wp14:anchorId="270EB943" wp14:editId="00C47C08">
            <wp:extent cx="6462000" cy="2520000"/>
            <wp:effectExtent l="0" t="0" r="0" b="0"/>
            <wp:docPr id="1925171228" name="Slika 2" descr="Krak des Chevaliers – Wikiped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ak des Chevaliers – Wikipedij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62000" cy="2520000"/>
                    </a:xfrm>
                    <a:prstGeom prst="rect">
                      <a:avLst/>
                    </a:prstGeom>
                    <a:noFill/>
                    <a:ln>
                      <a:noFill/>
                    </a:ln>
                  </pic:spPr>
                </pic:pic>
              </a:graphicData>
            </a:graphic>
          </wp:inline>
        </w:drawing>
      </w:r>
    </w:p>
    <w:p w14:paraId="67BC6AAE" w14:textId="77777777" w:rsidR="00A560DA" w:rsidRDefault="0075618C">
      <w:pPr>
        <w:spacing w:after="80"/>
        <w:jc w:val="center"/>
      </w:pPr>
      <w:r>
        <w:rPr>
          <w:i/>
          <w:color w:val="6B6B6B"/>
          <w:sz w:val="18"/>
        </w:rPr>
        <w:t>Križarski dvorac u Siriji – digitalni udžbenik</w:t>
      </w:r>
    </w:p>
    <w:p w14:paraId="66A86851" w14:textId="77777777" w:rsidR="00A560DA" w:rsidRDefault="0075618C">
      <w:pPr>
        <w:keepNext/>
        <w:spacing w:before="100" w:after="40"/>
        <w:jc w:val="both"/>
      </w:pPr>
      <w:r>
        <w:rPr>
          <w:b/>
          <w:color w:val="C96A00"/>
          <w:sz w:val="26"/>
        </w:rPr>
        <w:t>Aktivnost 7: Viteški redovi – tri znaka</w:t>
      </w:r>
      <w:r>
        <w:rPr>
          <w:i/>
          <w:color w:val="6B6B6B"/>
          <w:sz w:val="20"/>
        </w:rPr>
        <w:t xml:space="preserve"> (rad u skupinama, 9 minuta)</w:t>
      </w:r>
    </w:p>
    <w:p w14:paraId="65B6E748" w14:textId="0E0AB77D" w:rsidR="00A560DA" w:rsidRDefault="0075618C">
      <w:pPr>
        <w:spacing w:after="0"/>
        <w:jc w:val="both"/>
        <w:rPr>
          <w:color w:val="000000"/>
        </w:rPr>
      </w:pPr>
      <w:r>
        <w:rPr>
          <w:color w:val="000000"/>
        </w:rPr>
        <w:t xml:space="preserve">Rad u skupinama. Učenici će promotriti grbove / znakove triju viteških redova iz digitalnoga udžbenika: IVANOVCI – TEMPLARI – TEUTONCI. Najprije samo opisuju boje, oblik štita i križa. Zatim, ako </w:t>
      </w:r>
      <w:r w:rsidR="00876E7B">
        <w:rPr>
          <w:color w:val="000000"/>
        </w:rPr>
        <w:t>su</w:t>
      </w:r>
      <w:r>
        <w:rPr>
          <w:color w:val="000000"/>
        </w:rPr>
        <w:t xml:space="preserve"> dostup</w:t>
      </w:r>
      <w:r w:rsidR="00876E7B">
        <w:rPr>
          <w:color w:val="000000"/>
        </w:rPr>
        <w:t>ni</w:t>
      </w:r>
      <w:r>
        <w:rPr>
          <w:color w:val="000000"/>
        </w:rPr>
        <w:t xml:space="preserve"> internet</w:t>
      </w:r>
      <w:r w:rsidR="00876E7B">
        <w:rPr>
          <w:color w:val="000000"/>
        </w:rPr>
        <w:t xml:space="preserve"> i tableti</w:t>
      </w:r>
      <w:r>
        <w:rPr>
          <w:color w:val="000000"/>
        </w:rPr>
        <w:t>, istražuju kada je red nastao, tko ga je osnovao ako je podatak dostupan, čime se posebno bavio i kakav je plašt / znak imao.</w:t>
      </w:r>
    </w:p>
    <w:p w14:paraId="1E072898" w14:textId="77777777" w:rsidR="00876E7B" w:rsidRDefault="00876E7B" w:rsidP="00876E7B">
      <w:pPr>
        <w:spacing w:after="0"/>
        <w:jc w:val="both"/>
      </w:pPr>
      <w:r>
        <w:rPr>
          <w:i/>
          <w:color w:val="6B6B6B"/>
          <w:sz w:val="20"/>
        </w:rPr>
        <w:t>Rješenje: Iz priloženih slika mogu se sigurno opisati znakovi: Ivanovci – bijeli križ na tamnom štitu; templari – crveni križ; teutonci – crni križ na bijelom štitu. Povijesne podatke učenici provjeravaju u izvoru koji koriste.</w:t>
      </w:r>
    </w:p>
    <w:p w14:paraId="095BB3A3" w14:textId="77777777" w:rsidR="00876E7B" w:rsidRDefault="00876E7B">
      <w:pPr>
        <w:spacing w:after="0"/>
        <w:jc w:val="both"/>
      </w:pPr>
    </w:p>
    <w:tbl>
      <w:tblPr>
        <w:tblW w:w="5000" w:type="pct"/>
        <w:tblLook w:val="04A0" w:firstRow="1" w:lastRow="0" w:firstColumn="1" w:lastColumn="0" w:noHBand="0" w:noVBand="1"/>
      </w:tblPr>
      <w:tblGrid>
        <w:gridCol w:w="3561"/>
        <w:gridCol w:w="3560"/>
        <w:gridCol w:w="3560"/>
      </w:tblGrid>
      <w:tr w:rsidR="00A560DA" w14:paraId="3C9B0326" w14:textId="77777777">
        <w:trPr>
          <w:cantSplit/>
        </w:trPr>
        <w:tc>
          <w:tcPr>
            <w:tcW w:w="3560" w:type="dxa"/>
            <w:tcBorders>
              <w:top w:val="single" w:sz="0" w:space="0" w:color="FFFFFF"/>
              <w:left w:val="single" w:sz="0" w:space="0" w:color="FFFFFF"/>
              <w:bottom w:val="single" w:sz="0" w:space="0" w:color="FFFFFF"/>
              <w:right w:val="single" w:sz="0" w:space="0" w:color="FFFFFF"/>
            </w:tcBorders>
          </w:tcPr>
          <w:p w14:paraId="34D398A9" w14:textId="77777777" w:rsidR="00A560DA" w:rsidRDefault="0075618C">
            <w:pPr>
              <w:jc w:val="center"/>
            </w:pPr>
            <w:r>
              <w:rPr>
                <w:noProof/>
              </w:rPr>
              <w:drawing>
                <wp:inline distT="0" distB="0" distL="0" distR="0" wp14:anchorId="5908E4AF" wp14:editId="4539E803">
                  <wp:extent cx="1800000" cy="12609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a.png"/>
                          <pic:cNvPicPr/>
                        </pic:nvPicPr>
                        <pic:blipFill>
                          <a:blip r:embed="rId8"/>
                          <a:stretch>
                            <a:fillRect/>
                          </a:stretch>
                        </pic:blipFill>
                        <pic:spPr>
                          <a:xfrm>
                            <a:off x="0" y="0"/>
                            <a:ext cx="1800000" cy="1260905"/>
                          </a:xfrm>
                          <a:prstGeom prst="rect">
                            <a:avLst/>
                          </a:prstGeom>
                        </pic:spPr>
                      </pic:pic>
                    </a:graphicData>
                  </a:graphic>
                </wp:inline>
              </w:drawing>
            </w:r>
          </w:p>
          <w:p w14:paraId="34946DA0" w14:textId="77777777" w:rsidR="00A560DA" w:rsidRDefault="0075618C">
            <w:pPr>
              <w:jc w:val="center"/>
            </w:pPr>
            <w:r>
              <w:rPr>
                <w:i/>
                <w:color w:val="6B6B6B"/>
                <w:sz w:val="18"/>
              </w:rPr>
              <w:t>Ivanovci</w:t>
            </w:r>
          </w:p>
        </w:tc>
        <w:tc>
          <w:tcPr>
            <w:tcW w:w="3560" w:type="dxa"/>
            <w:tcBorders>
              <w:top w:val="single" w:sz="0" w:space="0" w:color="FFFFFF"/>
              <w:left w:val="single" w:sz="0" w:space="0" w:color="FFFFFF"/>
              <w:bottom w:val="single" w:sz="0" w:space="0" w:color="FFFFFF"/>
              <w:right w:val="single" w:sz="0" w:space="0" w:color="FFFFFF"/>
            </w:tcBorders>
          </w:tcPr>
          <w:p w14:paraId="3D3E71FC" w14:textId="77777777" w:rsidR="00A560DA" w:rsidRDefault="0075618C">
            <w:pPr>
              <w:jc w:val="center"/>
            </w:pPr>
            <w:r>
              <w:rPr>
                <w:noProof/>
              </w:rPr>
              <w:drawing>
                <wp:inline distT="0" distB="0" distL="0" distR="0" wp14:anchorId="59869E25" wp14:editId="1C6DD03A">
                  <wp:extent cx="1800000" cy="125438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b.png"/>
                          <pic:cNvPicPr/>
                        </pic:nvPicPr>
                        <pic:blipFill>
                          <a:blip r:embed="rId9"/>
                          <a:stretch>
                            <a:fillRect/>
                          </a:stretch>
                        </pic:blipFill>
                        <pic:spPr>
                          <a:xfrm>
                            <a:off x="0" y="0"/>
                            <a:ext cx="1800000" cy="1254381"/>
                          </a:xfrm>
                          <a:prstGeom prst="rect">
                            <a:avLst/>
                          </a:prstGeom>
                        </pic:spPr>
                      </pic:pic>
                    </a:graphicData>
                  </a:graphic>
                </wp:inline>
              </w:drawing>
            </w:r>
          </w:p>
          <w:p w14:paraId="1FA7A8BD" w14:textId="77777777" w:rsidR="00A560DA" w:rsidRDefault="0075618C">
            <w:pPr>
              <w:jc w:val="center"/>
            </w:pPr>
            <w:r>
              <w:rPr>
                <w:i/>
                <w:color w:val="6B6B6B"/>
                <w:sz w:val="18"/>
              </w:rPr>
              <w:t>Templari</w:t>
            </w:r>
          </w:p>
        </w:tc>
        <w:tc>
          <w:tcPr>
            <w:tcW w:w="3560" w:type="dxa"/>
            <w:tcBorders>
              <w:top w:val="single" w:sz="0" w:space="0" w:color="FFFFFF"/>
              <w:left w:val="single" w:sz="0" w:space="0" w:color="FFFFFF"/>
              <w:bottom w:val="single" w:sz="0" w:space="0" w:color="FFFFFF"/>
              <w:right w:val="single" w:sz="0" w:space="0" w:color="FFFFFF"/>
            </w:tcBorders>
          </w:tcPr>
          <w:p w14:paraId="7E012C7A" w14:textId="77777777" w:rsidR="00A560DA" w:rsidRDefault="0075618C">
            <w:pPr>
              <w:jc w:val="center"/>
            </w:pPr>
            <w:r>
              <w:rPr>
                <w:noProof/>
              </w:rPr>
              <w:drawing>
                <wp:inline distT="0" distB="0" distL="0" distR="0" wp14:anchorId="3BDA124B" wp14:editId="37FC9D31">
                  <wp:extent cx="1800000" cy="1262173"/>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c.png"/>
                          <pic:cNvPicPr/>
                        </pic:nvPicPr>
                        <pic:blipFill>
                          <a:blip r:embed="rId10"/>
                          <a:stretch>
                            <a:fillRect/>
                          </a:stretch>
                        </pic:blipFill>
                        <pic:spPr>
                          <a:xfrm>
                            <a:off x="0" y="0"/>
                            <a:ext cx="1800000" cy="1262173"/>
                          </a:xfrm>
                          <a:prstGeom prst="rect">
                            <a:avLst/>
                          </a:prstGeom>
                        </pic:spPr>
                      </pic:pic>
                    </a:graphicData>
                  </a:graphic>
                </wp:inline>
              </w:drawing>
            </w:r>
          </w:p>
          <w:p w14:paraId="0E145203" w14:textId="77777777" w:rsidR="00A560DA" w:rsidRDefault="0075618C">
            <w:pPr>
              <w:jc w:val="center"/>
            </w:pPr>
            <w:r>
              <w:rPr>
                <w:i/>
                <w:color w:val="6B6B6B"/>
                <w:sz w:val="18"/>
              </w:rPr>
              <w:t>Teutonci</w:t>
            </w:r>
          </w:p>
        </w:tc>
      </w:tr>
    </w:tbl>
    <w:p w14:paraId="747C109A" w14:textId="77777777" w:rsidR="00A560DA" w:rsidRDefault="0075618C">
      <w:pPr>
        <w:keepNext/>
        <w:spacing w:before="100" w:after="40"/>
        <w:jc w:val="both"/>
      </w:pPr>
      <w:r>
        <w:rPr>
          <w:b/>
          <w:color w:val="C96A00"/>
          <w:sz w:val="26"/>
        </w:rPr>
        <w:t>Aktivnost 8: „Jao onima koji zlo dobrom nazivaju“</w:t>
      </w:r>
      <w:r>
        <w:rPr>
          <w:i/>
          <w:color w:val="6B6B6B"/>
          <w:sz w:val="20"/>
        </w:rPr>
        <w:t xml:space="preserve"> (individualni rad, 6 minuta)</w:t>
      </w:r>
    </w:p>
    <w:p w14:paraId="5695E8B8" w14:textId="77777777" w:rsidR="00A560DA" w:rsidRDefault="0075618C">
      <w:pPr>
        <w:spacing w:after="0"/>
        <w:jc w:val="both"/>
        <w:rPr>
          <w:color w:val="000000"/>
        </w:rPr>
      </w:pPr>
      <w:r>
        <w:rPr>
          <w:color w:val="000000"/>
        </w:rPr>
        <w:t>Učenici će pročitati Iz 5,20 iz udžbenika i objasniti zašto je taj redak postavljen uz temu križarskih ratova. Zatim dovršavaju rečenicu: „Dobra namjera prestaje biti dobra kada…“</w:t>
      </w:r>
    </w:p>
    <w:p w14:paraId="3B4E05A1" w14:textId="77777777" w:rsidR="00876E7B" w:rsidRDefault="00876E7B" w:rsidP="00876E7B">
      <w:pPr>
        <w:spacing w:after="0"/>
        <w:jc w:val="both"/>
      </w:pPr>
      <w:r>
        <w:rPr>
          <w:i/>
          <w:color w:val="6B6B6B"/>
          <w:sz w:val="20"/>
        </w:rPr>
        <w:t>Rješenje: Poveznica: ljudi mogu pogrešno proglasiti nasilje dobrim ako ga opravdavaju uzvišenim ciljem. Mogući završetak: „…kada za ostvarenje cilja svjesno biramo nepravdu, prisilu ili nasilje.“</w:t>
      </w:r>
    </w:p>
    <w:p w14:paraId="1B742DD4" w14:textId="77777777" w:rsidR="00876E7B" w:rsidRPr="00342AE1" w:rsidRDefault="00876E7B" w:rsidP="00876E7B">
      <w:pPr>
        <w:spacing w:after="0"/>
        <w:jc w:val="both"/>
      </w:pPr>
    </w:p>
    <w:tbl>
      <w:tblPr>
        <w:tblW w:w="10680" w:type="dxa"/>
        <w:jc w:val="center"/>
        <w:tblLayout w:type="fixed"/>
        <w:tblLook w:val="04A0" w:firstRow="1" w:lastRow="0" w:firstColumn="1" w:lastColumn="0" w:noHBand="0" w:noVBand="1"/>
      </w:tblPr>
      <w:tblGrid>
        <w:gridCol w:w="10680"/>
      </w:tblGrid>
      <w:tr w:rsidR="00876E7B" w14:paraId="37ADB2CD" w14:textId="77777777" w:rsidTr="00FF68DA">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530EE8CB" w14:textId="5C512D40" w:rsidR="00876E7B" w:rsidRDefault="00876E7B" w:rsidP="00FF68DA">
            <w:pPr>
              <w:widowControl w:val="0"/>
              <w:shd w:val="clear" w:color="auto" w:fill="403A73"/>
              <w:spacing w:before="100" w:after="100"/>
              <w:jc w:val="center"/>
            </w:pPr>
            <w:r w:rsidRPr="00876E7B">
              <w:rPr>
                <w:b/>
                <w:color w:val="FFFFFF"/>
                <w:sz w:val="40"/>
              </w:rPr>
              <w:t>Iz 5,20</w:t>
            </w:r>
          </w:p>
          <w:p w14:paraId="7E059839" w14:textId="076ADFD0" w:rsidR="00876E7B" w:rsidRPr="00771D7C" w:rsidRDefault="00876E7B" w:rsidP="00FF68DA">
            <w:pPr>
              <w:spacing w:before="100" w:after="100"/>
              <w:jc w:val="both"/>
              <w:rPr>
                <w:rFonts w:asciiTheme="minorHAnsi" w:eastAsia="Times New Roman" w:hAnsiTheme="minorHAnsi" w:cstheme="minorHAnsi"/>
                <w:sz w:val="24"/>
                <w:szCs w:val="24"/>
                <w:lang w:eastAsia="hr-HR"/>
              </w:rPr>
            </w:pPr>
            <w:r w:rsidRPr="00876E7B">
              <w:rPr>
                <w:iCs/>
                <w:sz w:val="40"/>
                <w:szCs w:val="40"/>
              </w:rPr>
              <w:t>„Jao onima koji zlo dobrom nazivaju, a dobro zlom, koji od tame svjetlost prave, a od svjetlosti tamu, koji gorko slatkim čine, a slatko gorkim!“</w:t>
            </w:r>
            <w:r w:rsidRPr="00B16006">
              <w:rPr>
                <w:iCs/>
                <w:sz w:val="40"/>
                <w:szCs w:val="40"/>
              </w:rPr>
              <w:t xml:space="preserve"> </w:t>
            </w:r>
          </w:p>
        </w:tc>
      </w:tr>
    </w:tbl>
    <w:p w14:paraId="27D663CF" w14:textId="66BFC181" w:rsidR="00876E7B" w:rsidRPr="00876E7B" w:rsidRDefault="00876E7B">
      <w:pPr>
        <w:spacing w:before="100" w:after="100"/>
        <w:jc w:val="both"/>
        <w:rPr>
          <w:iCs/>
          <w:color w:val="002060"/>
          <w:sz w:val="40"/>
          <w:szCs w:val="40"/>
        </w:rPr>
      </w:pPr>
      <w:r w:rsidRPr="00876E7B">
        <w:rPr>
          <w:color w:val="002060"/>
          <w:sz w:val="40"/>
          <w:szCs w:val="40"/>
        </w:rPr>
        <w:t>Dobra namjera prestaje biti dobra kada…</w:t>
      </w:r>
    </w:p>
    <w:p w14:paraId="3DD97CB6" w14:textId="77777777" w:rsidR="00A560DA" w:rsidRDefault="0075618C">
      <w:pPr>
        <w:keepNext/>
        <w:spacing w:before="100" w:after="40"/>
        <w:jc w:val="both"/>
      </w:pPr>
      <w:r>
        <w:rPr>
          <w:b/>
          <w:color w:val="C96A00"/>
          <w:sz w:val="26"/>
        </w:rPr>
        <w:t>Aktivnost 9: Kad se dobra zamisao izopači</w:t>
      </w:r>
      <w:r>
        <w:rPr>
          <w:i/>
          <w:color w:val="6B6B6B"/>
          <w:sz w:val="20"/>
        </w:rPr>
        <w:t xml:space="preserve"> (rad u paru, 7 minuta)</w:t>
      </w:r>
    </w:p>
    <w:p w14:paraId="5B922D3B" w14:textId="49A960FB" w:rsidR="00A560DA" w:rsidRDefault="0075618C">
      <w:pPr>
        <w:spacing w:after="0"/>
        <w:jc w:val="both"/>
        <w:rPr>
          <w:color w:val="000000"/>
        </w:rPr>
      </w:pPr>
      <w:r>
        <w:rPr>
          <w:color w:val="000000"/>
        </w:rPr>
        <w:t>Rad u paru. Učenici će pročitati tekst iz udžbenika i izdvojiti tri poruke: 1. nasilje u ime vjere postojalo je; 2. dobra nakana može biti upropaštena interesima; 3. svijet se mijenja činjenjem dobra.</w:t>
      </w:r>
    </w:p>
    <w:p w14:paraId="4E1B6E0E" w14:textId="77777777" w:rsidR="00876E7B" w:rsidRDefault="00876E7B" w:rsidP="00876E7B">
      <w:pPr>
        <w:spacing w:after="0"/>
        <w:jc w:val="both"/>
      </w:pPr>
      <w:r>
        <w:rPr>
          <w:i/>
          <w:color w:val="6B6B6B"/>
          <w:sz w:val="20"/>
        </w:rPr>
        <w:t>Rješenje: Tri tražene poruke nalaze se izravno u tekstu. Učenici ih preoblikuju svojim riječima bez ublažavanja odgovornosti za počinjeno zlo.</w:t>
      </w:r>
    </w:p>
    <w:p w14:paraId="7988983A" w14:textId="77777777" w:rsidR="00876E7B" w:rsidRPr="00342AE1" w:rsidRDefault="00876E7B" w:rsidP="00876E7B">
      <w:pPr>
        <w:spacing w:after="0"/>
        <w:jc w:val="both"/>
      </w:pPr>
    </w:p>
    <w:tbl>
      <w:tblPr>
        <w:tblW w:w="10680" w:type="dxa"/>
        <w:jc w:val="center"/>
        <w:tblLayout w:type="fixed"/>
        <w:tblLook w:val="04A0" w:firstRow="1" w:lastRow="0" w:firstColumn="1" w:lastColumn="0" w:noHBand="0" w:noVBand="1"/>
      </w:tblPr>
      <w:tblGrid>
        <w:gridCol w:w="10680"/>
      </w:tblGrid>
      <w:tr w:rsidR="00876E7B" w14:paraId="76A0C2C9" w14:textId="77777777" w:rsidTr="00FF68DA">
        <w:trPr>
          <w:jc w:val="center"/>
        </w:trPr>
        <w:tc>
          <w:tcPr>
            <w:tcW w:w="10681" w:type="dxa"/>
            <w:tcBorders>
              <w:top w:val="single" w:sz="6" w:space="0" w:color="A6A6A6"/>
              <w:left w:val="single" w:sz="6" w:space="0" w:color="A6A6A6"/>
              <w:bottom w:val="single" w:sz="6" w:space="0" w:color="A6A6A6"/>
              <w:right w:val="single" w:sz="6" w:space="0" w:color="A6A6A6"/>
            </w:tcBorders>
            <w:shd w:val="clear" w:color="auto" w:fill="F2F6FB"/>
            <w:tcMar>
              <w:top w:w="140" w:type="dxa"/>
              <w:left w:w="180" w:type="dxa"/>
              <w:bottom w:w="140" w:type="dxa"/>
              <w:right w:w="180" w:type="dxa"/>
            </w:tcMar>
          </w:tcPr>
          <w:p w14:paraId="53015EDA" w14:textId="1A568E7B" w:rsidR="00876E7B" w:rsidRPr="00771D7C" w:rsidRDefault="00876E7B" w:rsidP="00FF68DA">
            <w:pPr>
              <w:spacing w:before="100" w:after="100"/>
              <w:jc w:val="both"/>
              <w:rPr>
                <w:rFonts w:asciiTheme="minorHAnsi" w:eastAsia="Times New Roman" w:hAnsiTheme="minorHAnsi" w:cstheme="minorHAnsi"/>
                <w:sz w:val="24"/>
                <w:szCs w:val="24"/>
                <w:lang w:eastAsia="hr-HR"/>
              </w:rPr>
            </w:pPr>
            <w:r w:rsidRPr="00876E7B">
              <w:rPr>
                <w:iCs/>
                <w:sz w:val="40"/>
                <w:szCs w:val="40"/>
              </w:rPr>
              <w:t>„Nasilja u ime vjere bilo je dosta u povijesti. Uz sve dobro što je Crkva kroz povijest učinila, ima i onoga što se nije trebalo dogoditi. Ponekad početna, dobra zamisao i nakana bude upropaštena zbog različitih interesa pojedinaca ili skupina. Tako biva kada se čovjek stavi na mjesto Boga i umjesto dobra čini zlo. Jedini način na koji možemo mijenjati svijet jest činiti dobro.“</w:t>
            </w:r>
          </w:p>
        </w:tc>
      </w:tr>
    </w:tbl>
    <w:p w14:paraId="7AE3BE9E" w14:textId="77777777" w:rsidR="00876E7B" w:rsidRDefault="00876E7B">
      <w:pPr>
        <w:spacing w:after="0"/>
        <w:jc w:val="both"/>
      </w:pPr>
    </w:p>
    <w:p w14:paraId="415FD2D5" w14:textId="77777777" w:rsidR="00A560DA" w:rsidRDefault="0075618C">
      <w:pPr>
        <w:keepNext/>
        <w:spacing w:before="100" w:after="40"/>
        <w:jc w:val="both"/>
      </w:pPr>
      <w:r>
        <w:rPr>
          <w:b/>
          <w:color w:val="C96A00"/>
          <w:sz w:val="26"/>
        </w:rPr>
        <w:t>Aktivnost 10: Priznati pogrešku – znak slabosti ili zrelosti?</w:t>
      </w:r>
      <w:r>
        <w:rPr>
          <w:i/>
          <w:color w:val="6B6B6B"/>
          <w:sz w:val="20"/>
        </w:rPr>
        <w:t xml:space="preserve"> (rad u skupinama, 8 minuta)</w:t>
      </w:r>
    </w:p>
    <w:p w14:paraId="142811FE" w14:textId="77777777" w:rsidR="00A560DA" w:rsidRDefault="0075618C">
      <w:pPr>
        <w:spacing w:after="0"/>
        <w:jc w:val="both"/>
      </w:pPr>
      <w:r>
        <w:rPr>
          <w:color w:val="000000"/>
        </w:rPr>
        <w:t>Rad u skupinama. Učenici će povezati misao Johanna Kaspara Lavatera „Priznati da smo bili u zabludi samo je priznanje da smo danas pametniji nego jučer“ s podatkom da je papa Ivan Pavao II. izrazio kajanje i zatražio oprost za propuste i krivnju Crkve tijekom povijesti. Skupina oblikuje jednu rečenicu o tome zašto je priznanje pogreške važno za obnovu zajednice.</w:t>
      </w:r>
    </w:p>
    <w:p w14:paraId="6047043B" w14:textId="77777777" w:rsidR="00A560DA" w:rsidRDefault="0075618C">
      <w:pPr>
        <w:spacing w:after="0"/>
        <w:jc w:val="both"/>
        <w:rPr>
          <w:i/>
          <w:color w:val="6B6B6B"/>
          <w:sz w:val="20"/>
        </w:rPr>
      </w:pPr>
      <w:r>
        <w:rPr>
          <w:i/>
          <w:color w:val="6B6B6B"/>
          <w:sz w:val="20"/>
        </w:rPr>
        <w:t>Rješenje: Mogući odgovor: priznati pogrešku ne briše štetu, ali je nužan korak prema istini, odgovornosti, oprostu i promjeni ponašanja.</w:t>
      </w:r>
    </w:p>
    <w:p w14:paraId="668D3133" w14:textId="77777777" w:rsidR="00876E7B" w:rsidRDefault="00876E7B" w:rsidP="00876E7B"/>
    <w:p w14:paraId="6EE2923A" w14:textId="60AF12E8" w:rsidR="00876E7B" w:rsidRPr="00876E7B" w:rsidRDefault="00876E7B" w:rsidP="00876E7B">
      <w:pPr>
        <w:jc w:val="center"/>
        <w:rPr>
          <w:color w:val="002060"/>
          <w:sz w:val="40"/>
          <w:szCs w:val="40"/>
        </w:rPr>
      </w:pPr>
      <w:r w:rsidRPr="00876E7B">
        <w:rPr>
          <w:color w:val="002060"/>
          <w:sz w:val="40"/>
          <w:szCs w:val="40"/>
        </w:rPr>
        <w:t>„Priznati da smo bili u zabludi samo je priznanje da smo danas pametniji nego jučer“</w:t>
      </w:r>
    </w:p>
    <w:p w14:paraId="1F7A25CD" w14:textId="77777777" w:rsidR="00A560DA" w:rsidRDefault="0075618C">
      <w:pPr>
        <w:keepNext/>
        <w:spacing w:before="100" w:after="40"/>
        <w:jc w:val="both"/>
      </w:pPr>
      <w:r>
        <w:rPr>
          <w:b/>
          <w:color w:val="C96A00"/>
          <w:sz w:val="26"/>
        </w:rPr>
        <w:t>Aktivnost 11: „Što bi učinio Isus?“ – tri odluke</w:t>
      </w:r>
      <w:r>
        <w:rPr>
          <w:i/>
          <w:color w:val="6B6B6B"/>
          <w:sz w:val="20"/>
        </w:rPr>
        <w:t xml:space="preserve"> (individualni rad, 7 minuta)</w:t>
      </w:r>
    </w:p>
    <w:p w14:paraId="2C08DF33" w14:textId="0B09EEF3" w:rsidR="00A560DA" w:rsidRDefault="0075618C">
      <w:pPr>
        <w:spacing w:after="0"/>
        <w:jc w:val="both"/>
      </w:pPr>
      <w:r>
        <w:rPr>
          <w:color w:val="000000"/>
        </w:rPr>
        <w:t xml:space="preserve">Učenici će odgovoriti na pitanja s </w:t>
      </w:r>
      <w:r w:rsidR="00876E7B">
        <w:rPr>
          <w:color w:val="000000"/>
        </w:rPr>
        <w:t>margine stranice</w:t>
      </w:r>
      <w:r>
        <w:rPr>
          <w:color w:val="000000"/>
        </w:rPr>
        <w:t>: „Može li se silom natjerati nekoga da postane kršćanin?“ i „Što ja mogu činiti da drugi povjeruju u Krista?“ Zatim u tri ponuđene situacije biraju postupak koji najbolje odgovara rečenici: „Kada želiš znati što je ispravno, pitaj Isusa. Što bi učinio on?“</w:t>
      </w:r>
    </w:p>
    <w:p w14:paraId="6B676411" w14:textId="77777777" w:rsidR="00A560DA" w:rsidRDefault="0075618C">
      <w:pPr>
        <w:spacing w:after="0"/>
        <w:jc w:val="both"/>
        <w:rPr>
          <w:i/>
          <w:color w:val="6B6B6B"/>
          <w:sz w:val="20"/>
        </w:rPr>
      </w:pPr>
      <w:r>
        <w:rPr>
          <w:i/>
          <w:color w:val="6B6B6B"/>
          <w:sz w:val="20"/>
        </w:rPr>
        <w:t>Rješenje: Vjera se ne može stvarno nametnuti silom. Kršćanin može svjedočiti primjerom, poštovanjem, razgovorom, služenjem i dobrim djelima, uz poštovanje slobode drugoga.</w:t>
      </w:r>
    </w:p>
    <w:p w14:paraId="69785BC9" w14:textId="77777777" w:rsidR="006E5617" w:rsidRDefault="006E5617" w:rsidP="006E5617"/>
    <w:p w14:paraId="097A2ED4" w14:textId="2F633EAD" w:rsidR="006E5617" w:rsidRDefault="006E5617" w:rsidP="006E5617">
      <w:r>
        <w:t>Radni predložak:</w:t>
      </w:r>
    </w:p>
    <w:p w14:paraId="3AC65087" w14:textId="650C1CDD" w:rsidR="00876E7B" w:rsidRPr="00876E7B" w:rsidRDefault="00876E7B" w:rsidP="00876E7B">
      <w:pPr>
        <w:jc w:val="center"/>
        <w:rPr>
          <w:color w:val="002060"/>
          <w:sz w:val="40"/>
          <w:szCs w:val="40"/>
        </w:rPr>
      </w:pPr>
      <w:r w:rsidRPr="00876E7B">
        <w:rPr>
          <w:color w:val="002060"/>
          <w:sz w:val="40"/>
          <w:szCs w:val="40"/>
        </w:rPr>
        <w:t>Može li se silom natjerati nekoga da postane kršćanin?</w:t>
      </w:r>
    </w:p>
    <w:p w14:paraId="6F2989CE" w14:textId="77777777" w:rsidR="00876E7B" w:rsidRDefault="00876E7B" w:rsidP="00876E7B"/>
    <w:tbl>
      <w:tblPr>
        <w:tblStyle w:val="Reetkatablice"/>
        <w:tblW w:w="5000" w:type="pct"/>
        <w:tblLook w:val="04A0" w:firstRow="1" w:lastRow="0" w:firstColumn="1" w:lastColumn="0" w:noHBand="0" w:noVBand="1"/>
      </w:tblPr>
      <w:tblGrid>
        <w:gridCol w:w="2668"/>
        <w:gridCol w:w="2668"/>
        <w:gridCol w:w="2669"/>
        <w:gridCol w:w="2666"/>
      </w:tblGrid>
      <w:tr w:rsidR="00A560DA" w14:paraId="787661B4" w14:textId="77777777" w:rsidTr="00876E7B">
        <w:trPr>
          <w:cantSplit/>
        </w:trPr>
        <w:tc>
          <w:tcPr>
            <w:tcW w:w="2668" w:type="dxa"/>
            <w:tcBorders>
              <w:top w:val="single" w:sz="4" w:space="0" w:color="000000"/>
              <w:left w:val="single" w:sz="4" w:space="0" w:color="000000"/>
              <w:bottom w:val="single" w:sz="4" w:space="0" w:color="000000"/>
              <w:right w:val="single" w:sz="4" w:space="0" w:color="000000"/>
            </w:tcBorders>
            <w:shd w:val="clear" w:color="auto" w:fill="A5A5A5"/>
            <w:vAlign w:val="center"/>
          </w:tcPr>
          <w:p w14:paraId="7876D762" w14:textId="77777777" w:rsidR="00A560DA" w:rsidRDefault="0075618C">
            <w:pPr>
              <w:spacing w:after="0"/>
              <w:jc w:val="center"/>
            </w:pPr>
            <w:r>
              <w:rPr>
                <w:b/>
                <w:color w:val="FFFFFF"/>
                <w:sz w:val="40"/>
              </w:rPr>
              <w:t>SITUACIJA</w:t>
            </w:r>
          </w:p>
        </w:tc>
        <w:tc>
          <w:tcPr>
            <w:tcW w:w="2668" w:type="dxa"/>
            <w:tcBorders>
              <w:top w:val="single" w:sz="4" w:space="0" w:color="000000"/>
              <w:left w:val="single" w:sz="4" w:space="0" w:color="000000"/>
              <w:bottom w:val="single" w:sz="4" w:space="0" w:color="000000"/>
              <w:right w:val="single" w:sz="4" w:space="0" w:color="000000"/>
            </w:tcBorders>
            <w:shd w:val="clear" w:color="auto" w:fill="C0504D"/>
            <w:vAlign w:val="center"/>
          </w:tcPr>
          <w:p w14:paraId="0231CA82" w14:textId="77777777" w:rsidR="00A560DA" w:rsidRDefault="0075618C">
            <w:pPr>
              <w:spacing w:after="0"/>
              <w:jc w:val="center"/>
            </w:pPr>
            <w:r>
              <w:rPr>
                <w:b/>
                <w:color w:val="FFFFFF"/>
                <w:sz w:val="40"/>
              </w:rPr>
              <w:t>A</w:t>
            </w:r>
          </w:p>
        </w:tc>
        <w:tc>
          <w:tcPr>
            <w:tcW w:w="2669" w:type="dxa"/>
            <w:tcBorders>
              <w:top w:val="single" w:sz="4" w:space="0" w:color="000000"/>
              <w:left w:val="single" w:sz="4" w:space="0" w:color="000000"/>
              <w:bottom w:val="single" w:sz="4" w:space="0" w:color="000000"/>
              <w:right w:val="single" w:sz="4" w:space="0" w:color="000000"/>
            </w:tcBorders>
            <w:shd w:val="clear" w:color="auto" w:fill="70AD47"/>
            <w:vAlign w:val="center"/>
          </w:tcPr>
          <w:p w14:paraId="4B32931A" w14:textId="77777777" w:rsidR="00A560DA" w:rsidRDefault="0075618C">
            <w:pPr>
              <w:spacing w:after="0"/>
              <w:jc w:val="center"/>
            </w:pPr>
            <w:r>
              <w:rPr>
                <w:b/>
                <w:color w:val="FFFFFF"/>
                <w:sz w:val="40"/>
              </w:rPr>
              <w:t>B</w:t>
            </w:r>
          </w:p>
        </w:tc>
        <w:tc>
          <w:tcPr>
            <w:tcW w:w="2666"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6E4216ED" w14:textId="77777777" w:rsidR="00A560DA" w:rsidRDefault="0075618C">
            <w:pPr>
              <w:spacing w:after="0"/>
              <w:jc w:val="center"/>
            </w:pPr>
            <w:r>
              <w:rPr>
                <w:b/>
                <w:color w:val="FFFFFF"/>
                <w:sz w:val="40"/>
              </w:rPr>
              <w:t>MOJ IZBOR</w:t>
            </w:r>
          </w:p>
        </w:tc>
      </w:tr>
      <w:tr w:rsidR="00A560DA" w14:paraId="73E82C14" w14:textId="77777777" w:rsidTr="00876E7B">
        <w:trPr>
          <w:cantSplit/>
        </w:trPr>
        <w:tc>
          <w:tcPr>
            <w:tcW w:w="2668" w:type="dxa"/>
            <w:tcBorders>
              <w:top w:val="single" w:sz="4" w:space="0" w:color="000000"/>
              <w:left w:val="single" w:sz="4" w:space="0" w:color="000000"/>
              <w:bottom w:val="single" w:sz="4" w:space="0" w:color="000000"/>
              <w:right w:val="single" w:sz="4" w:space="0" w:color="000000"/>
            </w:tcBorders>
            <w:vAlign w:val="center"/>
          </w:tcPr>
          <w:p w14:paraId="708F2DE6" w14:textId="77777777" w:rsidR="00A560DA" w:rsidRDefault="0075618C">
            <w:pPr>
              <w:spacing w:after="0"/>
              <w:jc w:val="center"/>
            </w:pPr>
            <w:r>
              <w:rPr>
                <w:color w:val="000000"/>
                <w:sz w:val="40"/>
              </w:rPr>
              <w:t>Netko ne dijeli moje vjersko uvjerenje.</w:t>
            </w:r>
          </w:p>
        </w:tc>
        <w:tc>
          <w:tcPr>
            <w:tcW w:w="2668" w:type="dxa"/>
            <w:tcBorders>
              <w:top w:val="single" w:sz="4" w:space="0" w:color="000000"/>
              <w:left w:val="single" w:sz="4" w:space="0" w:color="000000"/>
              <w:bottom w:val="single" w:sz="4" w:space="0" w:color="000000"/>
              <w:right w:val="single" w:sz="4" w:space="0" w:color="000000"/>
            </w:tcBorders>
            <w:vAlign w:val="center"/>
          </w:tcPr>
          <w:p w14:paraId="3FE0C5F8" w14:textId="77777777" w:rsidR="00A560DA" w:rsidRDefault="0075618C">
            <w:pPr>
              <w:spacing w:after="0"/>
              <w:jc w:val="center"/>
            </w:pPr>
            <w:r>
              <w:rPr>
                <w:color w:val="000000"/>
                <w:sz w:val="40"/>
              </w:rPr>
              <w:t>prisiljavam ga</w:t>
            </w:r>
          </w:p>
        </w:tc>
        <w:tc>
          <w:tcPr>
            <w:tcW w:w="2669" w:type="dxa"/>
            <w:tcBorders>
              <w:top w:val="single" w:sz="4" w:space="0" w:color="000000"/>
              <w:left w:val="single" w:sz="4" w:space="0" w:color="000000"/>
              <w:bottom w:val="single" w:sz="4" w:space="0" w:color="000000"/>
              <w:right w:val="single" w:sz="4" w:space="0" w:color="000000"/>
            </w:tcBorders>
            <w:vAlign w:val="center"/>
          </w:tcPr>
          <w:p w14:paraId="2D1786D9" w14:textId="77777777" w:rsidR="00A560DA" w:rsidRDefault="0075618C">
            <w:pPr>
              <w:spacing w:after="0"/>
              <w:jc w:val="center"/>
            </w:pPr>
            <w:r>
              <w:rPr>
                <w:color w:val="000000"/>
                <w:sz w:val="40"/>
              </w:rPr>
              <w:t>razgovaram s poštovanjem</w:t>
            </w:r>
          </w:p>
        </w:tc>
        <w:tc>
          <w:tcPr>
            <w:tcW w:w="2666" w:type="dxa"/>
            <w:tcBorders>
              <w:top w:val="single" w:sz="4" w:space="0" w:color="000000"/>
              <w:left w:val="single" w:sz="4" w:space="0" w:color="000000"/>
              <w:bottom w:val="single" w:sz="4" w:space="0" w:color="000000"/>
              <w:right w:val="single" w:sz="4" w:space="0" w:color="000000"/>
            </w:tcBorders>
            <w:vAlign w:val="center"/>
          </w:tcPr>
          <w:p w14:paraId="7A9CFECE" w14:textId="1EF97235" w:rsidR="00A560DA" w:rsidRDefault="0075618C">
            <w:pPr>
              <w:spacing w:after="0"/>
              <w:jc w:val="center"/>
            </w:pPr>
            <w:r>
              <w:rPr>
                <w:color w:val="000000"/>
                <w:sz w:val="24"/>
              </w:rPr>
              <w:t>___</w:t>
            </w:r>
            <w:r w:rsidR="00876E7B">
              <w:rPr>
                <w:color w:val="000000"/>
                <w:sz w:val="24"/>
              </w:rPr>
              <w:t>____</w:t>
            </w:r>
            <w:r>
              <w:rPr>
                <w:color w:val="000000"/>
                <w:sz w:val="24"/>
              </w:rPr>
              <w:t>_</w:t>
            </w:r>
          </w:p>
        </w:tc>
      </w:tr>
      <w:tr w:rsidR="00876E7B" w14:paraId="7CBF5009" w14:textId="77777777" w:rsidTr="00876E7B">
        <w:trPr>
          <w:cantSplit/>
        </w:trPr>
        <w:tc>
          <w:tcPr>
            <w:tcW w:w="2668"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2CEFF639" w14:textId="77777777" w:rsidR="00876E7B" w:rsidRDefault="00876E7B" w:rsidP="00876E7B">
            <w:pPr>
              <w:spacing w:after="0"/>
              <w:jc w:val="center"/>
            </w:pPr>
            <w:r>
              <w:rPr>
                <w:color w:val="000000"/>
                <w:sz w:val="40"/>
              </w:rPr>
              <w:t>Netko me izaziva zbog vjere.</w:t>
            </w:r>
          </w:p>
        </w:tc>
        <w:tc>
          <w:tcPr>
            <w:tcW w:w="2668"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CC5C566" w14:textId="77777777" w:rsidR="00876E7B" w:rsidRDefault="00876E7B" w:rsidP="00876E7B">
            <w:pPr>
              <w:spacing w:after="0"/>
              <w:jc w:val="center"/>
            </w:pPr>
            <w:r>
              <w:rPr>
                <w:color w:val="000000"/>
                <w:sz w:val="40"/>
              </w:rPr>
              <w:t>uzvraćam uvredom</w:t>
            </w:r>
          </w:p>
        </w:tc>
        <w:tc>
          <w:tcPr>
            <w:tcW w:w="2669"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A32819F" w14:textId="77777777" w:rsidR="00876E7B" w:rsidRDefault="00876E7B" w:rsidP="00876E7B">
            <w:pPr>
              <w:spacing w:after="0"/>
              <w:jc w:val="center"/>
            </w:pPr>
            <w:r>
              <w:rPr>
                <w:color w:val="000000"/>
                <w:sz w:val="40"/>
              </w:rPr>
              <w:t>mirno objasnim svoj stav</w:t>
            </w:r>
          </w:p>
        </w:tc>
        <w:tc>
          <w:tcPr>
            <w:tcW w:w="2666"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1EA360A5" w14:textId="19038BC4" w:rsidR="00876E7B" w:rsidRDefault="00876E7B" w:rsidP="00876E7B">
            <w:pPr>
              <w:spacing w:after="0"/>
              <w:jc w:val="center"/>
            </w:pPr>
            <w:r w:rsidRPr="00052EBB">
              <w:rPr>
                <w:color w:val="000000"/>
                <w:sz w:val="24"/>
              </w:rPr>
              <w:t>________</w:t>
            </w:r>
          </w:p>
        </w:tc>
      </w:tr>
      <w:tr w:rsidR="00876E7B" w14:paraId="0A52AAFF" w14:textId="77777777" w:rsidTr="00876E7B">
        <w:trPr>
          <w:cantSplit/>
        </w:trPr>
        <w:tc>
          <w:tcPr>
            <w:tcW w:w="2668" w:type="dxa"/>
            <w:tcBorders>
              <w:top w:val="single" w:sz="4" w:space="0" w:color="000000"/>
              <w:left w:val="single" w:sz="4" w:space="0" w:color="000000"/>
              <w:bottom w:val="single" w:sz="4" w:space="0" w:color="000000"/>
              <w:right w:val="single" w:sz="4" w:space="0" w:color="000000"/>
            </w:tcBorders>
            <w:vAlign w:val="center"/>
          </w:tcPr>
          <w:p w14:paraId="526E6F04" w14:textId="77777777" w:rsidR="00876E7B" w:rsidRDefault="00876E7B" w:rsidP="00876E7B">
            <w:pPr>
              <w:spacing w:after="0"/>
              <w:jc w:val="center"/>
            </w:pPr>
            <w:r>
              <w:rPr>
                <w:color w:val="000000"/>
                <w:sz w:val="40"/>
              </w:rPr>
              <w:t>Želim pokazati vjeru.</w:t>
            </w:r>
          </w:p>
        </w:tc>
        <w:tc>
          <w:tcPr>
            <w:tcW w:w="2668" w:type="dxa"/>
            <w:tcBorders>
              <w:top w:val="single" w:sz="4" w:space="0" w:color="000000"/>
              <w:left w:val="single" w:sz="4" w:space="0" w:color="000000"/>
              <w:bottom w:val="single" w:sz="4" w:space="0" w:color="000000"/>
              <w:right w:val="single" w:sz="4" w:space="0" w:color="000000"/>
            </w:tcBorders>
            <w:vAlign w:val="center"/>
          </w:tcPr>
          <w:p w14:paraId="71A5CF22" w14:textId="77777777" w:rsidR="00876E7B" w:rsidRDefault="00876E7B" w:rsidP="00876E7B">
            <w:pPr>
              <w:spacing w:after="0"/>
              <w:jc w:val="center"/>
            </w:pPr>
            <w:r>
              <w:rPr>
                <w:color w:val="000000"/>
                <w:sz w:val="40"/>
              </w:rPr>
              <w:t>činim dobro i poštujem slobodu</w:t>
            </w:r>
          </w:p>
        </w:tc>
        <w:tc>
          <w:tcPr>
            <w:tcW w:w="2669" w:type="dxa"/>
            <w:tcBorders>
              <w:top w:val="single" w:sz="4" w:space="0" w:color="000000"/>
              <w:left w:val="single" w:sz="4" w:space="0" w:color="000000"/>
              <w:bottom w:val="single" w:sz="4" w:space="0" w:color="000000"/>
              <w:right w:val="single" w:sz="4" w:space="0" w:color="000000"/>
            </w:tcBorders>
            <w:vAlign w:val="center"/>
          </w:tcPr>
          <w:p w14:paraId="01082DA9" w14:textId="77777777" w:rsidR="00876E7B" w:rsidRDefault="00876E7B" w:rsidP="00876E7B">
            <w:pPr>
              <w:spacing w:after="0"/>
              <w:jc w:val="center"/>
            </w:pPr>
            <w:r>
              <w:rPr>
                <w:color w:val="000000"/>
                <w:sz w:val="40"/>
              </w:rPr>
              <w:t>tražim da svi misle isto</w:t>
            </w:r>
          </w:p>
        </w:tc>
        <w:tc>
          <w:tcPr>
            <w:tcW w:w="2666" w:type="dxa"/>
            <w:tcBorders>
              <w:top w:val="single" w:sz="4" w:space="0" w:color="000000"/>
              <w:left w:val="single" w:sz="4" w:space="0" w:color="000000"/>
              <w:bottom w:val="single" w:sz="4" w:space="0" w:color="000000"/>
              <w:right w:val="single" w:sz="4" w:space="0" w:color="000000"/>
            </w:tcBorders>
            <w:vAlign w:val="center"/>
          </w:tcPr>
          <w:p w14:paraId="31CC6BDC" w14:textId="316550A6" w:rsidR="00876E7B" w:rsidRDefault="00876E7B" w:rsidP="00876E7B">
            <w:pPr>
              <w:spacing w:after="0"/>
              <w:jc w:val="center"/>
            </w:pPr>
            <w:r w:rsidRPr="00052EBB">
              <w:rPr>
                <w:color w:val="000000"/>
                <w:sz w:val="24"/>
              </w:rPr>
              <w:t>________</w:t>
            </w:r>
          </w:p>
        </w:tc>
      </w:tr>
    </w:tbl>
    <w:p w14:paraId="2076AFF9" w14:textId="77777777" w:rsidR="00A560DA" w:rsidRDefault="0075618C">
      <w:pPr>
        <w:keepNext/>
        <w:spacing w:before="100" w:after="40"/>
        <w:jc w:val="both"/>
      </w:pPr>
      <w:r>
        <w:rPr>
          <w:b/>
          <w:color w:val="C96A00"/>
          <w:sz w:val="26"/>
        </w:rPr>
        <w:t>Aktivnost 12: Učimo iz umjetnosti</w:t>
      </w:r>
      <w:r>
        <w:rPr>
          <w:i/>
          <w:color w:val="6B6B6B"/>
          <w:sz w:val="20"/>
        </w:rPr>
        <w:t xml:space="preserve"> (rad u skupinama, 9 minuta)</w:t>
      </w:r>
    </w:p>
    <w:p w14:paraId="0449AF8D" w14:textId="77777777" w:rsidR="00A560DA" w:rsidRDefault="0075618C">
      <w:pPr>
        <w:spacing w:after="0"/>
        <w:jc w:val="both"/>
        <w:rPr>
          <w:color w:val="000000"/>
        </w:rPr>
      </w:pPr>
      <w:r>
        <w:rPr>
          <w:color w:val="000000"/>
        </w:rPr>
        <w:t>Rad u skupinama. Učenici će promotriti reprodukciju Cristiana Bantija „Galileo pred Rimskom inkvizicijom“. Najprije opisuju prvi dojam, zatim boje i svjetlo, likove i njihove položaje, geste, raspored osoba i raspoloženje. Tek potom povezuju prikaz s temom suđenja, odnosa autoriteta i pojedinca te potrebom poštenoga prosuđivanja.</w:t>
      </w:r>
    </w:p>
    <w:p w14:paraId="50B892D0" w14:textId="77777777" w:rsidR="001C382F" w:rsidRDefault="001C382F" w:rsidP="001C382F">
      <w:pPr>
        <w:spacing w:before="220" w:after="0"/>
        <w:jc w:val="both"/>
      </w:pPr>
      <w:r>
        <w:rPr>
          <w:b/>
          <w:color w:val="000000"/>
        </w:rPr>
        <w:t>Informativno o umjetniku:</w:t>
      </w:r>
    </w:p>
    <w:p w14:paraId="53E50C67" w14:textId="77777777" w:rsidR="001C382F" w:rsidRDefault="001C382F" w:rsidP="001C382F">
      <w:pPr>
        <w:spacing w:after="0"/>
        <w:jc w:val="both"/>
      </w:pPr>
      <w:r w:rsidRPr="001C382F">
        <w:rPr>
          <w:color w:val="0070C0"/>
        </w:rPr>
        <w:t>Cristiano Banti</w:t>
      </w:r>
      <w:r>
        <w:rPr>
          <w:color w:val="000000"/>
        </w:rPr>
        <w:t xml:space="preserve"> (1824.–1904.) bio je talijanski slikar 19. stoljeća povezan s krugom Macchiaiola. Slikao je povijesne i religiozne prizore, među njima i prikaz Galilea pred Rimskom inkvizicijom.</w:t>
      </w:r>
    </w:p>
    <w:p w14:paraId="642DEBB6" w14:textId="77777777" w:rsidR="001C382F" w:rsidRDefault="001C382F">
      <w:pPr>
        <w:spacing w:after="0"/>
        <w:jc w:val="both"/>
      </w:pPr>
    </w:p>
    <w:p w14:paraId="19E06604" w14:textId="6F81B80F" w:rsidR="00A560DA" w:rsidRDefault="001C382F">
      <w:pPr>
        <w:spacing w:before="220" w:after="0"/>
        <w:jc w:val="center"/>
      </w:pPr>
      <w:r>
        <w:rPr>
          <w:noProof/>
        </w:rPr>
        <w:drawing>
          <wp:inline distT="0" distB="0" distL="0" distR="0" wp14:anchorId="616148C3" wp14:editId="5E7EFF00">
            <wp:extent cx="4215600" cy="3240000"/>
            <wp:effectExtent l="0" t="0" r="0" b="0"/>
            <wp:docPr id="1851090057" name="Slika 3" descr="GALILEO, OKRIVLJENI Žanrovska slika italijanskog umetnika Kristijana Bantija  prikazuje drugo od dva suđenja pred rimskom inkvizicijom na koje je izveden  nekadašnji najopasniji neprijatelj dogmatskog razmišljanja, Galileo Galilej  (1564–1642), koga j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LILEO, OKRIVLJENI Žanrovska slika italijanskog umetnika Kristijana Bantija  prikazuje drugo od dva suđenja pred rimskom inkvizicijom na koje je izveden  nekadašnji najopasniji neprijatelj dogmatskog razmišljanja, Galileo Galilej  (1564–1642), koga je ..."/>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15600" cy="3240000"/>
                    </a:xfrm>
                    <a:prstGeom prst="rect">
                      <a:avLst/>
                    </a:prstGeom>
                    <a:noFill/>
                    <a:ln>
                      <a:noFill/>
                    </a:ln>
                  </pic:spPr>
                </pic:pic>
              </a:graphicData>
            </a:graphic>
          </wp:inline>
        </w:drawing>
      </w:r>
    </w:p>
    <w:p w14:paraId="50B6629C" w14:textId="77777777" w:rsidR="00A560DA" w:rsidRDefault="0075618C">
      <w:pPr>
        <w:spacing w:after="80"/>
        <w:jc w:val="center"/>
      </w:pPr>
      <w:r>
        <w:rPr>
          <w:i/>
          <w:color w:val="6B6B6B"/>
          <w:sz w:val="18"/>
        </w:rPr>
        <w:t>Cristiano Banti, Galileo pred Rimskom inkvizicijom</w:t>
      </w:r>
    </w:p>
    <w:p w14:paraId="7FF1D0E0" w14:textId="77777777" w:rsidR="00A560DA" w:rsidRDefault="0075618C">
      <w:pPr>
        <w:keepNext/>
        <w:spacing w:before="220" w:after="0"/>
        <w:jc w:val="both"/>
      </w:pPr>
      <w:r>
        <w:rPr>
          <w:color w:val="000000"/>
        </w:rPr>
        <w:t>Razgovor:</w:t>
      </w:r>
    </w:p>
    <w:p w14:paraId="7AE70D91" w14:textId="77777777" w:rsidR="00A560DA" w:rsidRDefault="0075618C" w:rsidP="001C382F">
      <w:pPr>
        <w:pStyle w:val="Odlomakpopisa"/>
        <w:numPr>
          <w:ilvl w:val="0"/>
          <w:numId w:val="5"/>
        </w:numPr>
        <w:spacing w:after="20"/>
        <w:jc w:val="both"/>
      </w:pPr>
      <w:r>
        <w:t>Kakav je prvi dojam i raspoloženje prizora?</w:t>
      </w:r>
      <w:r w:rsidRPr="001C382F">
        <w:rPr>
          <w:color w:val="6B6B6B"/>
          <w:sz w:val="18"/>
        </w:rPr>
        <w:t xml:space="preserve"> (Ozbiljno, napeto, formalno; učenici mogu imati različite dojmove.)</w:t>
      </w:r>
    </w:p>
    <w:p w14:paraId="0D007EF9" w14:textId="77777777" w:rsidR="00A560DA" w:rsidRDefault="0075618C" w:rsidP="001C382F">
      <w:pPr>
        <w:pStyle w:val="Odlomakpopisa"/>
        <w:numPr>
          <w:ilvl w:val="0"/>
          <w:numId w:val="5"/>
        </w:numPr>
        <w:spacing w:after="20"/>
        <w:jc w:val="both"/>
      </w:pPr>
      <w:r>
        <w:t>Gdje je svjetlo i kamo vodi pogled?</w:t>
      </w:r>
      <w:r w:rsidRPr="001C382F">
        <w:rPr>
          <w:color w:val="6B6B6B"/>
          <w:sz w:val="18"/>
        </w:rPr>
        <w:t xml:space="preserve"> (Svjetlo naglašava osobe i prostor razgovora / suđenja.)</w:t>
      </w:r>
    </w:p>
    <w:p w14:paraId="6713BD58" w14:textId="77777777" w:rsidR="00A560DA" w:rsidRDefault="0075618C" w:rsidP="001C382F">
      <w:pPr>
        <w:pStyle w:val="Odlomakpopisa"/>
        <w:numPr>
          <w:ilvl w:val="0"/>
          <w:numId w:val="5"/>
        </w:numPr>
        <w:spacing w:after="20"/>
        <w:jc w:val="both"/>
      </w:pPr>
      <w:r>
        <w:t>Kako su likovi raspoređeni?</w:t>
      </w:r>
      <w:r w:rsidRPr="001C382F">
        <w:rPr>
          <w:color w:val="6B6B6B"/>
          <w:sz w:val="18"/>
        </w:rPr>
        <w:t xml:space="preserve"> (Jedna strana djeluje kao skupina autoriteta, a Galileo stoji odvojeno pred njima.)</w:t>
      </w:r>
    </w:p>
    <w:p w14:paraId="7B53BD38" w14:textId="77777777" w:rsidR="00A560DA" w:rsidRDefault="0075618C" w:rsidP="001C382F">
      <w:pPr>
        <w:pStyle w:val="Odlomakpopisa"/>
        <w:numPr>
          <w:ilvl w:val="0"/>
          <w:numId w:val="5"/>
        </w:numPr>
        <w:spacing w:after="20"/>
        <w:jc w:val="both"/>
      </w:pPr>
      <w:r>
        <w:t>Što govore geste i držanje tijela?</w:t>
      </w:r>
      <w:r w:rsidRPr="001C382F">
        <w:rPr>
          <w:color w:val="6B6B6B"/>
          <w:sz w:val="18"/>
        </w:rPr>
        <w:t xml:space="preserve"> (Upućuju na ispitivanje, raspravu, napetost i neravnopravan položaj.)</w:t>
      </w:r>
    </w:p>
    <w:p w14:paraId="568F0EE5" w14:textId="77777777" w:rsidR="00A560DA" w:rsidRDefault="0075618C" w:rsidP="001C382F">
      <w:pPr>
        <w:pStyle w:val="Odlomakpopisa"/>
        <w:numPr>
          <w:ilvl w:val="0"/>
          <w:numId w:val="5"/>
        </w:numPr>
        <w:spacing w:after="20"/>
        <w:jc w:val="both"/>
      </w:pPr>
      <w:r>
        <w:t>Koju poruku o odgovornosti prosuđivanja možemo povezati s temom?</w:t>
      </w:r>
      <w:r w:rsidRPr="001C382F">
        <w:rPr>
          <w:color w:val="6B6B6B"/>
          <w:sz w:val="18"/>
        </w:rPr>
        <w:t xml:space="preserve"> (Autoritet mora tražiti istinu pravedno, bez prisile i ponižavanja.)</w:t>
      </w:r>
    </w:p>
    <w:p w14:paraId="2D95ECE0" w14:textId="77777777" w:rsidR="00A560DA" w:rsidRDefault="0075618C">
      <w:pPr>
        <w:keepNext/>
        <w:spacing w:before="100" w:after="40"/>
        <w:jc w:val="both"/>
      </w:pPr>
      <w:r>
        <w:rPr>
          <w:b/>
          <w:color w:val="C96A00"/>
          <w:sz w:val="26"/>
        </w:rPr>
        <w:t>Aktivnost 13: Od dobre nakane do loše posljedice</w:t>
      </w:r>
      <w:r>
        <w:rPr>
          <w:i/>
          <w:color w:val="6B6B6B"/>
          <w:sz w:val="20"/>
        </w:rPr>
        <w:t xml:space="preserve"> (individualni rad – crtanje bojicama, 8 minuta)</w:t>
      </w:r>
    </w:p>
    <w:p w14:paraId="6BAD26D7" w14:textId="77777777" w:rsidR="00A560DA" w:rsidRDefault="0075618C">
      <w:pPr>
        <w:spacing w:after="0"/>
        <w:jc w:val="both"/>
        <w:rPr>
          <w:color w:val="000000"/>
        </w:rPr>
      </w:pPr>
      <w:r>
        <w:rPr>
          <w:color w:val="000000"/>
        </w:rPr>
        <w:t>Učenici će u četiri kadra nacrtati: 1. DOBRA NAKANA, 2. NASILNI PUT, 3. POSLJEDICE, 4. POUKA. U svakom kadru crtaju jednostavan simbol i pišu najviše četiri riječi. Crtež ne smije prikazivati ozljede ni nasilje na uznemirujući način.</w:t>
      </w:r>
    </w:p>
    <w:p w14:paraId="5F5560A8" w14:textId="77777777" w:rsidR="006E5617" w:rsidRDefault="006E5617">
      <w:pPr>
        <w:spacing w:after="0"/>
        <w:jc w:val="both"/>
      </w:pPr>
    </w:p>
    <w:p w14:paraId="6CB7E6CC" w14:textId="16350F48" w:rsidR="00A560DA" w:rsidRDefault="006E5617">
      <w:pPr>
        <w:spacing w:after="0"/>
        <w:jc w:val="both"/>
        <w:rPr>
          <w:color w:val="000000"/>
        </w:rPr>
      </w:pPr>
      <w:r>
        <w:t>Radni predložak:</w:t>
      </w:r>
    </w:p>
    <w:p w14:paraId="67980DC4" w14:textId="77777777" w:rsidR="000956A2" w:rsidRDefault="000956A2" w:rsidP="000956A2">
      <w:pPr>
        <w:pStyle w:val="StandardWeb"/>
        <w:jc w:val="center"/>
        <w:rPr>
          <w:i/>
          <w:color w:val="6B6B6B"/>
          <w:sz w:val="22"/>
          <w:szCs w:val="22"/>
        </w:rPr>
      </w:pPr>
      <w:r>
        <w:rPr>
          <w:noProof/>
        </w:rPr>
        <w:drawing>
          <wp:inline distT="0" distB="0" distL="0" distR="0" wp14:anchorId="1EFA3623" wp14:editId="4159C2F0">
            <wp:extent cx="6572250" cy="1270000"/>
            <wp:effectExtent l="0" t="0" r="0" b="6350"/>
            <wp:docPr id="1862265128"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6">
                      <a:extLst>
                        <a:ext uri="{28A0092B-C50C-407E-A947-70E740481C1C}">
                          <a14:useLocalDpi xmlns:a14="http://schemas.microsoft.com/office/drawing/2010/main" val="0"/>
                        </a:ext>
                      </a:extLst>
                    </a:blip>
                    <a:srcRect l="1312" t="4212" r="1788" b="72391"/>
                    <a:stretch>
                      <a:fillRect/>
                    </a:stretch>
                  </pic:blipFill>
                  <pic:spPr bwMode="auto">
                    <a:xfrm>
                      <a:off x="0" y="0"/>
                      <a:ext cx="6572250" cy="1270000"/>
                    </a:xfrm>
                    <a:prstGeom prst="rect">
                      <a:avLst/>
                    </a:prstGeom>
                    <a:noFill/>
                    <a:ln>
                      <a:noFill/>
                    </a:ln>
                    <a:extLst>
                      <a:ext uri="{53640926-AAD7-44D8-BBD7-CCE9431645EC}">
                        <a14:shadowObscured xmlns:a14="http://schemas.microsoft.com/office/drawing/2010/main"/>
                      </a:ext>
                    </a:extLst>
                  </pic:spPr>
                </pic:pic>
              </a:graphicData>
            </a:graphic>
          </wp:inline>
        </w:drawing>
      </w:r>
    </w:p>
    <w:p w14:paraId="20AA7B8F" w14:textId="4F551568" w:rsidR="000956A2" w:rsidRPr="000956A2" w:rsidRDefault="000956A2" w:rsidP="000956A2">
      <w:pPr>
        <w:pStyle w:val="StandardWeb"/>
        <w:rPr>
          <w:rFonts w:asciiTheme="majorHAnsi" w:hAnsiTheme="majorHAnsi" w:cstheme="majorHAnsi"/>
        </w:rPr>
      </w:pPr>
      <w:r w:rsidRPr="000956A2">
        <w:rPr>
          <w:rFonts w:asciiTheme="majorHAnsi" w:hAnsiTheme="majorHAnsi" w:cstheme="majorHAnsi"/>
          <w:i/>
          <w:color w:val="6B6B6B"/>
          <w:sz w:val="22"/>
          <w:szCs w:val="22"/>
        </w:rPr>
        <w:t>Mogući primjer rješenja:</w:t>
      </w:r>
    </w:p>
    <w:p w14:paraId="596FE00E" w14:textId="7C8733D4" w:rsidR="000956A2" w:rsidRDefault="000956A2" w:rsidP="000956A2">
      <w:pPr>
        <w:pStyle w:val="StandardWeb"/>
        <w:jc w:val="center"/>
      </w:pPr>
      <w:r>
        <w:rPr>
          <w:noProof/>
        </w:rPr>
        <w:drawing>
          <wp:inline distT="0" distB="0" distL="0" distR="0" wp14:anchorId="73853C86" wp14:editId="182E9C24">
            <wp:extent cx="6559550" cy="1301750"/>
            <wp:effectExtent l="0" t="0" r="0" b="0"/>
            <wp:docPr id="561307590"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6">
                      <a:extLst>
                        <a:ext uri="{28A0092B-C50C-407E-A947-70E740481C1C}">
                          <a14:useLocalDpi xmlns:a14="http://schemas.microsoft.com/office/drawing/2010/main" val="0"/>
                        </a:ext>
                      </a:extLst>
                    </a:blip>
                    <a:srcRect l="1592" t="30182" r="1694" b="45835"/>
                    <a:stretch>
                      <a:fillRect/>
                    </a:stretch>
                  </pic:blipFill>
                  <pic:spPr bwMode="auto">
                    <a:xfrm>
                      <a:off x="0" y="0"/>
                      <a:ext cx="6559550" cy="1301750"/>
                    </a:xfrm>
                    <a:prstGeom prst="rect">
                      <a:avLst/>
                    </a:prstGeom>
                    <a:noFill/>
                    <a:ln>
                      <a:noFill/>
                    </a:ln>
                    <a:extLst>
                      <a:ext uri="{53640926-AAD7-44D8-BBD7-CCE9431645EC}">
                        <a14:shadowObscured xmlns:a14="http://schemas.microsoft.com/office/drawing/2010/main"/>
                      </a:ext>
                    </a:extLst>
                  </pic:spPr>
                </pic:pic>
              </a:graphicData>
            </a:graphic>
          </wp:inline>
        </w:drawing>
      </w:r>
    </w:p>
    <w:p w14:paraId="250710D1" w14:textId="77777777" w:rsidR="00A560DA" w:rsidRDefault="0075618C">
      <w:pPr>
        <w:keepNext/>
        <w:spacing w:before="100" w:after="40"/>
        <w:jc w:val="both"/>
      </w:pPr>
      <w:r>
        <w:rPr>
          <w:b/>
          <w:color w:val="C96A00"/>
          <w:sz w:val="26"/>
        </w:rPr>
        <w:t>Aktivnost 14: Tri viteška štita</w:t>
      </w:r>
      <w:r>
        <w:rPr>
          <w:i/>
          <w:color w:val="6B6B6B"/>
          <w:sz w:val="20"/>
        </w:rPr>
        <w:t xml:space="preserve"> (individualni rad – crtanje bojicama, 8 minuta)</w:t>
      </w:r>
    </w:p>
    <w:p w14:paraId="1B1CEBE2" w14:textId="77777777" w:rsidR="00A560DA" w:rsidRDefault="0075618C">
      <w:pPr>
        <w:spacing w:after="0"/>
        <w:jc w:val="both"/>
      </w:pPr>
      <w:r>
        <w:rPr>
          <w:color w:val="000000"/>
        </w:rPr>
        <w:t>Učenici će u tri polja prema priloženim digitalnim slikama nacrtati pojednostavljene znakove: IVANOVCI, TEMPLARI i TEUTONCI. Ispod svakoga pišu samo boje i oblik križa koji opažaju na prikazu.</w:t>
      </w:r>
    </w:p>
    <w:p w14:paraId="167162D0" w14:textId="77777777" w:rsidR="006E5617" w:rsidRDefault="006E5617">
      <w:pPr>
        <w:spacing w:after="0"/>
        <w:jc w:val="both"/>
      </w:pPr>
    </w:p>
    <w:p w14:paraId="3F91FB4B" w14:textId="065C1A80" w:rsidR="00A560DA" w:rsidRDefault="006E5617">
      <w:pPr>
        <w:spacing w:after="0"/>
        <w:jc w:val="both"/>
      </w:pPr>
      <w:r>
        <w:t>Radni predložak:</w:t>
      </w:r>
    </w:p>
    <w:p w14:paraId="78586C75" w14:textId="77777777" w:rsidR="000956A2" w:rsidRDefault="000956A2" w:rsidP="000956A2">
      <w:pPr>
        <w:spacing w:after="0"/>
        <w:jc w:val="center"/>
        <w:rPr>
          <w:i/>
          <w:color w:val="6B6B6B"/>
        </w:rPr>
      </w:pPr>
      <w:r>
        <w:rPr>
          <w:noProof/>
        </w:rPr>
        <w:drawing>
          <wp:inline distT="0" distB="0" distL="0" distR="0" wp14:anchorId="507147BF" wp14:editId="604DD85C">
            <wp:extent cx="6343200" cy="1080000"/>
            <wp:effectExtent l="0" t="0" r="635" b="6350"/>
            <wp:docPr id="428945938"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6">
                      <a:extLst>
                        <a:ext uri="{28A0092B-C50C-407E-A947-70E740481C1C}">
                          <a14:useLocalDpi xmlns:a14="http://schemas.microsoft.com/office/drawing/2010/main" val="0"/>
                        </a:ext>
                      </a:extLst>
                    </a:blip>
                    <a:srcRect l="7303" t="58376" r="8061" b="23608"/>
                    <a:stretch>
                      <a:fillRect/>
                    </a:stretch>
                  </pic:blipFill>
                  <pic:spPr bwMode="auto">
                    <a:xfrm>
                      <a:off x="0" y="0"/>
                      <a:ext cx="6343200" cy="1080000"/>
                    </a:xfrm>
                    <a:prstGeom prst="rect">
                      <a:avLst/>
                    </a:prstGeom>
                    <a:noFill/>
                    <a:ln>
                      <a:noFill/>
                    </a:ln>
                    <a:extLst>
                      <a:ext uri="{53640926-AAD7-44D8-BBD7-CCE9431645EC}">
                        <a14:shadowObscured xmlns:a14="http://schemas.microsoft.com/office/drawing/2010/main"/>
                      </a:ext>
                    </a:extLst>
                  </pic:spPr>
                </pic:pic>
              </a:graphicData>
            </a:graphic>
          </wp:inline>
        </w:drawing>
      </w:r>
    </w:p>
    <w:p w14:paraId="57AC1916" w14:textId="77777777" w:rsidR="000956A2" w:rsidRDefault="000956A2" w:rsidP="000956A2">
      <w:pPr>
        <w:spacing w:after="0"/>
        <w:jc w:val="both"/>
        <w:rPr>
          <w:i/>
          <w:color w:val="6B6B6B"/>
        </w:rPr>
      </w:pPr>
    </w:p>
    <w:p w14:paraId="570891B9" w14:textId="7345CBE6" w:rsidR="00A560DA" w:rsidRPr="006E5617" w:rsidRDefault="0075618C" w:rsidP="000956A2">
      <w:pPr>
        <w:spacing w:after="0"/>
        <w:jc w:val="both"/>
      </w:pPr>
      <w:r w:rsidRPr="006E5617">
        <w:rPr>
          <w:i/>
          <w:color w:val="6B6B6B"/>
        </w:rPr>
        <w:t>Mogući primjer rješenja:</w:t>
      </w:r>
    </w:p>
    <w:p w14:paraId="60996142" w14:textId="727E9119" w:rsidR="001765D3" w:rsidRDefault="001765D3" w:rsidP="001765D3">
      <w:pPr>
        <w:pStyle w:val="StandardWeb"/>
        <w:jc w:val="center"/>
      </w:pPr>
      <w:r>
        <w:rPr>
          <w:noProof/>
        </w:rPr>
        <w:drawing>
          <wp:inline distT="0" distB="0" distL="0" distR="0" wp14:anchorId="0F1CD80F" wp14:editId="32047B35">
            <wp:extent cx="6620400" cy="1260000"/>
            <wp:effectExtent l="0" t="0" r="0" b="0"/>
            <wp:docPr id="41016674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6">
                      <a:extLst>
                        <a:ext uri="{28A0092B-C50C-407E-A947-70E740481C1C}">
                          <a14:useLocalDpi xmlns:a14="http://schemas.microsoft.com/office/drawing/2010/main" val="0"/>
                        </a:ext>
                      </a:extLst>
                    </a:blip>
                    <a:srcRect l="7678" t="78849" r="8248" b="1147"/>
                    <a:stretch>
                      <a:fillRect/>
                    </a:stretch>
                  </pic:blipFill>
                  <pic:spPr bwMode="auto">
                    <a:xfrm>
                      <a:off x="0" y="0"/>
                      <a:ext cx="6620400" cy="1260000"/>
                    </a:xfrm>
                    <a:prstGeom prst="rect">
                      <a:avLst/>
                    </a:prstGeom>
                    <a:noFill/>
                    <a:ln>
                      <a:noFill/>
                    </a:ln>
                    <a:extLst>
                      <a:ext uri="{53640926-AAD7-44D8-BBD7-CCE9431645EC}">
                        <a14:shadowObscured xmlns:a14="http://schemas.microsoft.com/office/drawing/2010/main"/>
                      </a:ext>
                    </a:extLst>
                  </pic:spPr>
                </pic:pic>
              </a:graphicData>
            </a:graphic>
          </wp:inline>
        </w:drawing>
      </w:r>
    </w:p>
    <w:p w14:paraId="55C10567" w14:textId="77777777" w:rsidR="00A560DA" w:rsidRDefault="0075618C">
      <w:pPr>
        <w:keepNext/>
        <w:spacing w:before="100" w:after="40"/>
        <w:jc w:val="both"/>
      </w:pPr>
      <w:r>
        <w:rPr>
          <w:b/>
          <w:color w:val="C96A00"/>
          <w:sz w:val="26"/>
        </w:rPr>
        <w:t>Aktivnost 15: Poučna priča</w:t>
      </w:r>
      <w:r>
        <w:rPr>
          <w:i/>
          <w:color w:val="6B6B6B"/>
          <w:sz w:val="20"/>
        </w:rPr>
        <w:t xml:space="preserve"> (individualni rad i razgovor, 7 minuta)</w:t>
      </w:r>
    </w:p>
    <w:p w14:paraId="68F91E9A" w14:textId="77777777" w:rsidR="00A560DA" w:rsidRDefault="0075618C">
      <w:pPr>
        <w:spacing w:after="0"/>
        <w:jc w:val="both"/>
      </w:pPr>
      <w:r>
        <w:rPr>
          <w:i/>
          <w:color w:val="000000"/>
        </w:rPr>
        <w:t>Vjeroučitelj će pročitati poučnu priču.</w:t>
      </w:r>
    </w:p>
    <w:p w14:paraId="3817E026" w14:textId="77777777" w:rsidR="00A560DA" w:rsidRDefault="0075618C">
      <w:pPr>
        <w:spacing w:before="220" w:after="0"/>
        <w:jc w:val="both"/>
      </w:pPr>
      <w:r>
        <w:rPr>
          <w:b/>
          <w:color w:val="000000"/>
        </w:rPr>
        <w:t>Prečac do pobjede</w:t>
      </w:r>
    </w:p>
    <w:p w14:paraId="06FEE25B" w14:textId="77777777" w:rsidR="00A560DA" w:rsidRDefault="0075618C">
      <w:pPr>
        <w:spacing w:after="0"/>
        <w:jc w:val="both"/>
        <w:rPr>
          <w:color w:val="000000"/>
        </w:rPr>
      </w:pPr>
      <w:r>
        <w:rPr>
          <w:color w:val="000000"/>
        </w:rPr>
        <w:t>Razred je skupljao bodove za zajednički izlet. Marko je želio da njegova skupina pobijedi pa je predložio da sakriju tuđe materijale prije prezentacije. „Samo želimo osvojiti izlet, cilj je dobar“, rekao je. Sara je zastala: „Ali ako do njega dođemo varanjem, što smo zapravo osvojili?“ Skupina se nije odmah složila. Netko je rekao da svi ponekad koriste prečace. Sara je predložila drugi plan: podijeliti zadatke, uvježbati izlaganje i pomoći učeniku koji se još nije snašao. Nisu osvojili najviše bodova, ali su prezentirali pošteno i zajedno. Na kraju je Marko priznao da bi mu pobjeda varanjem ostavila gorak osjećaj. Shvatio je da dobar cilj ne čini svaki put do njega dobrim.</w:t>
      </w:r>
    </w:p>
    <w:p w14:paraId="2B389F7C" w14:textId="77777777" w:rsidR="001C382F" w:rsidRDefault="001C382F">
      <w:pPr>
        <w:spacing w:after="0"/>
        <w:jc w:val="both"/>
        <w:rPr>
          <w:color w:val="000000"/>
        </w:rPr>
      </w:pPr>
    </w:p>
    <w:p w14:paraId="7AA0C758" w14:textId="50838D38" w:rsidR="001C382F" w:rsidRDefault="001C382F">
      <w:pPr>
        <w:spacing w:after="0"/>
        <w:jc w:val="both"/>
        <w:rPr>
          <w:color w:val="000000"/>
        </w:rPr>
      </w:pPr>
      <w:r>
        <w:rPr>
          <w:color w:val="000000"/>
        </w:rPr>
        <w:t>Razgovor:</w:t>
      </w:r>
    </w:p>
    <w:p w14:paraId="24C09C76" w14:textId="77777777" w:rsidR="001C382F" w:rsidRDefault="001C382F">
      <w:pPr>
        <w:spacing w:after="0"/>
        <w:jc w:val="both"/>
      </w:pPr>
    </w:p>
    <w:p w14:paraId="7B3E7AA5" w14:textId="77777777" w:rsidR="00A560DA" w:rsidRDefault="0075618C">
      <w:pPr>
        <w:spacing w:before="220" w:after="0"/>
        <w:jc w:val="both"/>
      </w:pPr>
      <w:r>
        <w:rPr>
          <w:b/>
          <w:color w:val="000000"/>
        </w:rPr>
        <w:t xml:space="preserve">Pouka: </w:t>
      </w:r>
      <w:r>
        <w:t>Vrijednost cilja ne opravdava nepošten ili nasilan način njegova ostvarivanja.</w:t>
      </w:r>
    </w:p>
    <w:p w14:paraId="26F417FC" w14:textId="77777777" w:rsidR="00A560DA" w:rsidRDefault="0075618C">
      <w:pPr>
        <w:keepNext/>
        <w:spacing w:before="100" w:after="40"/>
        <w:jc w:val="both"/>
      </w:pPr>
      <w:r>
        <w:rPr>
          <w:b/>
          <w:color w:val="C96A00"/>
          <w:sz w:val="26"/>
        </w:rPr>
        <w:t>Aktivnost 16: Zapišimo!</w:t>
      </w:r>
      <w:r>
        <w:rPr>
          <w:i/>
          <w:color w:val="6B6B6B"/>
          <w:sz w:val="20"/>
        </w:rPr>
        <w:t xml:space="preserve"> (individualni rad uz zajedničku provjeru, 8 minuta)</w:t>
      </w:r>
    </w:p>
    <w:p w14:paraId="7D48E4C0" w14:textId="6BF0624D" w:rsidR="00A560DA" w:rsidRDefault="0075618C">
      <w:pPr>
        <w:spacing w:after="0"/>
        <w:jc w:val="both"/>
      </w:pPr>
      <w:r>
        <w:rPr>
          <w:color w:val="000000"/>
        </w:rPr>
        <w:t xml:space="preserve">Učenici će dopuniti tekst pojmovima iz okvira. </w:t>
      </w:r>
    </w:p>
    <w:p w14:paraId="707CA184" w14:textId="77777777" w:rsidR="00A560DA" w:rsidRDefault="0075618C">
      <w:pPr>
        <w:spacing w:after="0"/>
        <w:jc w:val="both"/>
      </w:pPr>
      <w:r>
        <w:rPr>
          <w:i/>
          <w:color w:val="6B6B6B"/>
        </w:rPr>
        <w:t>Ponuđene riječi: 18. • 1096. • SVETE ZEMLJE • HERETIČKE • POKORA • OSAM • URBANA • DVA • 13. • PLJAČKE • LOMAČI • CARIGRADA • NOVČANE KAZNE • 1212.</w:t>
      </w:r>
    </w:p>
    <w:p w14:paraId="784D4A3F" w14:textId="77777777" w:rsidR="00A560DA" w:rsidRDefault="0075618C">
      <w:pPr>
        <w:spacing w:after="0"/>
        <w:jc w:val="both"/>
      </w:pPr>
      <w:r>
        <w:rPr>
          <w:i/>
          <w:color w:val="6B6B6B"/>
          <w:sz w:val="20"/>
        </w:rPr>
        <w:t>Rješenje: 1096.; Urbana; Svete zemlje; osam; dva; pljačke; Carigrada; 1212.; heretičke; 13.; pokora; novčane kazne; lomači; 18.</w:t>
      </w:r>
    </w:p>
    <w:tbl>
      <w:tblPr>
        <w:tblW w:w="5000" w:type="pct"/>
        <w:tblLook w:val="04A0" w:firstRow="1" w:lastRow="0" w:firstColumn="1" w:lastColumn="0" w:noHBand="0" w:noVBand="1"/>
      </w:tblPr>
      <w:tblGrid>
        <w:gridCol w:w="10669"/>
      </w:tblGrid>
      <w:tr w:rsidR="00A560DA" w14:paraId="5F3AA828" w14:textId="77777777" w:rsidTr="006E5617">
        <w:trPr>
          <w:cantSplit/>
        </w:trPr>
        <w:tc>
          <w:tcPr>
            <w:tcW w:w="10681" w:type="dxa"/>
            <w:tcBorders>
              <w:top w:val="single" w:sz="5" w:space="0" w:color="C96A00"/>
              <w:left w:val="single" w:sz="5" w:space="0" w:color="C96A00"/>
              <w:bottom w:val="single" w:sz="5" w:space="0" w:color="C96A00"/>
              <w:right w:val="single" w:sz="5" w:space="0" w:color="C96A00"/>
            </w:tcBorders>
            <w:shd w:val="clear" w:color="auto" w:fill="FFF2CC"/>
          </w:tcPr>
          <w:p w14:paraId="4826587C" w14:textId="77777777" w:rsidR="00A560DA" w:rsidRDefault="0075618C">
            <w:pPr>
              <w:jc w:val="center"/>
              <w:rPr>
                <w:b/>
                <w:color w:val="C96A00"/>
                <w:sz w:val="48"/>
              </w:rPr>
            </w:pPr>
            <w:r>
              <w:rPr>
                <w:b/>
                <w:color w:val="C96A00"/>
                <w:sz w:val="48"/>
              </w:rPr>
              <w:t>KRIŽARSKI RATOVI I INKVIZICIJA</w:t>
            </w:r>
          </w:p>
          <w:p w14:paraId="7B44FC3D" w14:textId="77777777" w:rsidR="001C382F" w:rsidRDefault="001C382F" w:rsidP="001C382F"/>
          <w:p w14:paraId="7699D2C5" w14:textId="32192DCF" w:rsidR="001C382F" w:rsidRPr="001C382F" w:rsidRDefault="001C382F">
            <w:pPr>
              <w:jc w:val="center"/>
              <w:rPr>
                <w:color w:val="002060"/>
                <w:sz w:val="40"/>
                <w:szCs w:val="40"/>
              </w:rPr>
            </w:pPr>
            <w:r w:rsidRPr="001C382F">
              <w:rPr>
                <w:color w:val="002060"/>
                <w:sz w:val="40"/>
                <w:szCs w:val="40"/>
              </w:rPr>
              <w:t>18. • 1096. • SVETE ZEMLJE • HERETIČKE • POKORA • OSAM • URBANA • DVA • 13. • PLJAČKE • LOMAČI • CARIGRADA • NOVČANE KAZNE • 1212.</w:t>
            </w:r>
          </w:p>
          <w:p w14:paraId="021D61CB" w14:textId="77777777" w:rsidR="00A560DA" w:rsidRPr="001C382F" w:rsidRDefault="0075618C" w:rsidP="001C382F">
            <w:pPr>
              <w:jc w:val="both"/>
              <w:rPr>
                <w:sz w:val="40"/>
                <w:szCs w:val="40"/>
              </w:rPr>
            </w:pPr>
            <w:r w:rsidRPr="001C382F">
              <w:rPr>
                <w:sz w:val="40"/>
                <w:szCs w:val="40"/>
              </w:rPr>
              <w:t>Križarski ratovi počinju ______ godine na poziv pape ______. Cilj im je oslobođenje ______ ______ od muslimana.</w:t>
            </w:r>
          </w:p>
          <w:p w14:paraId="3C3D6CEE" w14:textId="77777777" w:rsidR="00A560DA" w:rsidRPr="001C382F" w:rsidRDefault="0075618C" w:rsidP="001C382F">
            <w:pPr>
              <w:jc w:val="both"/>
              <w:rPr>
                <w:sz w:val="40"/>
                <w:szCs w:val="40"/>
              </w:rPr>
            </w:pPr>
            <w:r w:rsidRPr="001C382F">
              <w:rPr>
                <w:sz w:val="40"/>
                <w:szCs w:val="40"/>
              </w:rPr>
              <w:t>Bilo ih je ______ i vodili su se tijekom ______ stoljeća. Često su donosili ______ i krvoprolića.</w:t>
            </w:r>
          </w:p>
          <w:p w14:paraId="1B88CB8B" w14:textId="77777777" w:rsidR="00A560DA" w:rsidRPr="001C382F" w:rsidRDefault="0075618C" w:rsidP="001C382F">
            <w:pPr>
              <w:jc w:val="both"/>
              <w:rPr>
                <w:sz w:val="40"/>
                <w:szCs w:val="40"/>
              </w:rPr>
            </w:pPr>
            <w:r w:rsidRPr="001C382F">
              <w:rPr>
                <w:sz w:val="40"/>
                <w:szCs w:val="40"/>
              </w:rPr>
              <w:t>Osvajanje ______ dogodilo se u 4. križarskom ratu. Dječji križarski pohod bio je ______ godine.</w:t>
            </w:r>
          </w:p>
          <w:p w14:paraId="69F55F3F" w14:textId="77777777" w:rsidR="00A560DA" w:rsidRPr="001C382F" w:rsidRDefault="0075618C" w:rsidP="001C382F">
            <w:pPr>
              <w:jc w:val="both"/>
              <w:rPr>
                <w:sz w:val="40"/>
                <w:szCs w:val="40"/>
              </w:rPr>
            </w:pPr>
            <w:r w:rsidRPr="001C382F">
              <w:rPr>
                <w:sz w:val="40"/>
                <w:szCs w:val="40"/>
              </w:rPr>
              <w:t>Inkvizicija se pojavila kao odgovor na ______ pokrete i ustanovljena je u ______ stoljeću.</w:t>
            </w:r>
          </w:p>
          <w:p w14:paraId="0553E63B" w14:textId="77777777" w:rsidR="00A560DA" w:rsidRPr="001C382F" w:rsidRDefault="0075618C" w:rsidP="001C382F">
            <w:pPr>
              <w:jc w:val="both"/>
              <w:rPr>
                <w:sz w:val="40"/>
                <w:szCs w:val="40"/>
              </w:rPr>
            </w:pPr>
            <w:r w:rsidRPr="001C382F">
              <w:rPr>
                <w:sz w:val="40"/>
                <w:szCs w:val="40"/>
              </w:rPr>
              <w:t>Kazne su bile post, ______, hodočašća i ______ ______. Za ustrajne se navodi i spaljivanje na ______.</w:t>
            </w:r>
          </w:p>
          <w:p w14:paraId="7EB41FF3" w14:textId="77777777" w:rsidR="00A560DA" w:rsidRDefault="0075618C" w:rsidP="001C382F">
            <w:pPr>
              <w:jc w:val="both"/>
            </w:pPr>
            <w:r w:rsidRPr="001C382F">
              <w:rPr>
                <w:sz w:val="40"/>
                <w:szCs w:val="40"/>
              </w:rPr>
              <w:t>Inkvizicija je trajala do ______ stoljeća.</w:t>
            </w:r>
          </w:p>
        </w:tc>
      </w:tr>
    </w:tbl>
    <w:p w14:paraId="68520289" w14:textId="77777777" w:rsidR="00A560DA" w:rsidRDefault="0075618C">
      <w:pPr>
        <w:keepNext/>
        <w:spacing w:before="100" w:after="40"/>
        <w:jc w:val="both"/>
      </w:pPr>
      <w:r>
        <w:rPr>
          <w:b/>
          <w:color w:val="C96A00"/>
          <w:sz w:val="26"/>
        </w:rPr>
        <w:t>Aktivnost 17: Radna bilježnica</w:t>
      </w:r>
      <w:r>
        <w:rPr>
          <w:i/>
          <w:color w:val="6B6B6B"/>
          <w:sz w:val="20"/>
        </w:rPr>
        <w:t xml:space="preserve"> (individualni rad uz zajedničku provjeru, približno 10 minuta)</w:t>
      </w:r>
    </w:p>
    <w:p w14:paraId="2D383336" w14:textId="77777777" w:rsidR="00A560DA" w:rsidRDefault="0075618C">
      <w:pPr>
        <w:spacing w:after="0"/>
        <w:jc w:val="both"/>
      </w:pPr>
      <w:r>
        <w:rPr>
          <w:color w:val="000000"/>
        </w:rPr>
        <w:t>Učenici će uz pomoć vjeroučitelja rješavati RB, str. 56–57 (mogu biti i odabrani zadatci po želji).</w:t>
      </w:r>
    </w:p>
    <w:p w14:paraId="6011789B" w14:textId="77777777" w:rsidR="00A560DA" w:rsidRDefault="0075618C">
      <w:pPr>
        <w:keepNext/>
        <w:spacing w:before="100" w:after="40"/>
        <w:jc w:val="both"/>
      </w:pPr>
      <w:r>
        <w:rPr>
          <w:b/>
          <w:color w:val="C96A00"/>
          <w:sz w:val="26"/>
        </w:rPr>
        <w:t>Aktivnost 18: Formativna provjera</w:t>
      </w:r>
      <w:r>
        <w:rPr>
          <w:i/>
          <w:color w:val="6B6B6B"/>
          <w:sz w:val="20"/>
        </w:rPr>
        <w:t xml:space="preserve"> (frontalni rad i individualni odgovor, 6 minuta)</w:t>
      </w:r>
    </w:p>
    <w:p w14:paraId="194CB1EB" w14:textId="77777777" w:rsidR="00A560DA" w:rsidRDefault="0075618C">
      <w:pPr>
        <w:spacing w:after="0"/>
        <w:jc w:val="both"/>
      </w:pPr>
      <w:r>
        <w:rPr>
          <w:color w:val="000000"/>
        </w:rPr>
        <w:t>Vjeroučitelj čita pet rečenica u kojima je jedna riječ pogrešna. Učenici je trebaju pronaći i zamijeniti točnom.</w:t>
      </w:r>
    </w:p>
    <w:p w14:paraId="2E525585" w14:textId="77777777" w:rsidR="00A560DA" w:rsidRDefault="0075618C" w:rsidP="001C382F">
      <w:pPr>
        <w:pStyle w:val="Odlomakpopisa"/>
        <w:numPr>
          <w:ilvl w:val="0"/>
          <w:numId w:val="6"/>
        </w:numPr>
        <w:spacing w:after="20"/>
        <w:jc w:val="both"/>
      </w:pPr>
      <w:r>
        <w:t>Križarski ratovi počinju 1296. godine.</w:t>
      </w:r>
      <w:r w:rsidRPr="001C382F">
        <w:rPr>
          <w:color w:val="6B6B6B"/>
          <w:sz w:val="18"/>
        </w:rPr>
        <w:t xml:space="preserve"> (1096.)</w:t>
      </w:r>
    </w:p>
    <w:p w14:paraId="27A79E4B" w14:textId="77777777" w:rsidR="00A560DA" w:rsidRDefault="0075618C" w:rsidP="001C382F">
      <w:pPr>
        <w:pStyle w:val="Odlomakpopisa"/>
        <w:numPr>
          <w:ilvl w:val="0"/>
          <w:numId w:val="6"/>
        </w:numPr>
        <w:spacing w:after="20"/>
        <w:jc w:val="both"/>
      </w:pPr>
      <w:r>
        <w:t>Bilo je deset križarskih ratova.</w:t>
      </w:r>
      <w:r w:rsidRPr="001C382F">
        <w:rPr>
          <w:color w:val="6B6B6B"/>
          <w:sz w:val="18"/>
        </w:rPr>
        <w:t xml:space="preserve"> (Osam.)</w:t>
      </w:r>
    </w:p>
    <w:p w14:paraId="647067F4" w14:textId="77777777" w:rsidR="00A560DA" w:rsidRDefault="0075618C" w:rsidP="001C382F">
      <w:pPr>
        <w:pStyle w:val="Odlomakpopisa"/>
        <w:numPr>
          <w:ilvl w:val="0"/>
          <w:numId w:val="6"/>
        </w:numPr>
        <w:spacing w:after="20"/>
        <w:jc w:val="both"/>
      </w:pPr>
      <w:r>
        <w:t>Dječji križarski pohod dogodio se 1312.</w:t>
      </w:r>
      <w:r w:rsidRPr="001C382F">
        <w:rPr>
          <w:color w:val="6B6B6B"/>
          <w:sz w:val="18"/>
        </w:rPr>
        <w:t xml:space="preserve"> (1212.)</w:t>
      </w:r>
    </w:p>
    <w:p w14:paraId="4750EB22" w14:textId="77777777" w:rsidR="00A560DA" w:rsidRDefault="0075618C" w:rsidP="001C382F">
      <w:pPr>
        <w:pStyle w:val="Odlomakpopisa"/>
        <w:numPr>
          <w:ilvl w:val="0"/>
          <w:numId w:val="6"/>
        </w:numPr>
        <w:spacing w:after="20"/>
        <w:jc w:val="both"/>
      </w:pPr>
      <w:r>
        <w:t>Inkvizicija je ustanovljena u 15. stoljeću.</w:t>
      </w:r>
      <w:r w:rsidRPr="001C382F">
        <w:rPr>
          <w:color w:val="6B6B6B"/>
          <w:sz w:val="18"/>
        </w:rPr>
        <w:t xml:space="preserve"> (13. stoljeću.)</w:t>
      </w:r>
    </w:p>
    <w:p w14:paraId="06595BFC" w14:textId="77777777" w:rsidR="00A560DA" w:rsidRDefault="0075618C" w:rsidP="001C382F">
      <w:pPr>
        <w:pStyle w:val="Odlomakpopisa"/>
        <w:numPr>
          <w:ilvl w:val="0"/>
          <w:numId w:val="6"/>
        </w:numPr>
        <w:spacing w:after="20"/>
        <w:jc w:val="both"/>
      </w:pPr>
      <w:r>
        <w:t>Udžbenik opisuje inkviziciju kao slavnu i radosnu pojavu.</w:t>
      </w:r>
      <w:r w:rsidRPr="001C382F">
        <w:rPr>
          <w:color w:val="6B6B6B"/>
          <w:sz w:val="18"/>
        </w:rPr>
        <w:t xml:space="preserve"> (Kao sramotnu i žalosnu pojavu.)</w:t>
      </w:r>
    </w:p>
    <w:p w14:paraId="2D2A83DA" w14:textId="77777777" w:rsidR="00A560DA" w:rsidRDefault="0075618C">
      <w:pPr>
        <w:keepNext/>
        <w:spacing w:before="100" w:after="40"/>
        <w:jc w:val="both"/>
      </w:pPr>
      <w:r>
        <w:rPr>
          <w:b/>
          <w:color w:val="C96A00"/>
          <w:sz w:val="26"/>
        </w:rPr>
        <w:t>Aktivnost 19: Digitalni zadatci</w:t>
      </w:r>
      <w:r>
        <w:rPr>
          <w:i/>
          <w:color w:val="6B6B6B"/>
          <w:sz w:val="20"/>
        </w:rPr>
        <w:t xml:space="preserve"> (individualni rad, rad u paru ili rad u skupinama, 10 minuta)</w:t>
      </w:r>
    </w:p>
    <w:p w14:paraId="2F7FBDE6" w14:textId="77777777" w:rsidR="00A560DA" w:rsidRDefault="0075618C">
      <w:pPr>
        <w:spacing w:before="220" w:after="0"/>
        <w:jc w:val="both"/>
      </w:pPr>
      <w:r>
        <w:rPr>
          <w:b/>
          <w:color w:val="000000"/>
        </w:rPr>
        <w:t xml:space="preserve">Nedigitalna alternativa: </w:t>
      </w:r>
      <w:r>
        <w:t>Učenici će složiti šest parova pojma i objašnjenja.</w:t>
      </w:r>
    </w:p>
    <w:p w14:paraId="52A4DC46" w14:textId="77777777" w:rsidR="00A560DA" w:rsidRDefault="0075618C">
      <w:pPr>
        <w:spacing w:after="0"/>
        <w:jc w:val="both"/>
      </w:pPr>
      <w:r>
        <w:rPr>
          <w:i/>
          <w:color w:val="6B6B6B"/>
          <w:sz w:val="20"/>
        </w:rPr>
        <w:t>Rješenje: Urban II. – papa čijim pozivom 1096. počinju križarski ratovi; Sveta zemlja – prostor čije je oslobođenje navedeno kao cilj; Carigrad – razoren / osvojen u 4. križarskom ratu; 1212. – dječji križarski pohod; hereza – krivovjerje; inkvizicija – istražni postupak protiv krivovjeraca.</w:t>
      </w:r>
    </w:p>
    <w:tbl>
      <w:tblPr>
        <w:tblStyle w:val="Reetkatablice"/>
        <w:tblW w:w="5000" w:type="pct"/>
        <w:tblLook w:val="04A0" w:firstRow="1" w:lastRow="0" w:firstColumn="1" w:lastColumn="0" w:noHBand="0" w:noVBand="1"/>
      </w:tblPr>
      <w:tblGrid>
        <w:gridCol w:w="2924"/>
        <w:gridCol w:w="7747"/>
      </w:tblGrid>
      <w:tr w:rsidR="00A560DA" w14:paraId="466E1610" w14:textId="77777777" w:rsidTr="001C382F">
        <w:trPr>
          <w:cantSplit/>
        </w:trPr>
        <w:tc>
          <w:tcPr>
            <w:tcW w:w="2924" w:type="dxa"/>
            <w:tcBorders>
              <w:top w:val="single" w:sz="4" w:space="0" w:color="000000"/>
              <w:left w:val="single" w:sz="4" w:space="0" w:color="000000"/>
              <w:bottom w:val="single" w:sz="4" w:space="0" w:color="000000"/>
              <w:right w:val="single" w:sz="4" w:space="0" w:color="000000"/>
            </w:tcBorders>
            <w:shd w:val="clear" w:color="auto" w:fill="C0504D"/>
            <w:vAlign w:val="center"/>
          </w:tcPr>
          <w:p w14:paraId="19A33A5B" w14:textId="77777777" w:rsidR="00A560DA" w:rsidRDefault="0075618C">
            <w:pPr>
              <w:spacing w:after="0"/>
              <w:jc w:val="center"/>
            </w:pPr>
            <w:r>
              <w:rPr>
                <w:b/>
                <w:color w:val="FFFFFF"/>
                <w:sz w:val="40"/>
              </w:rPr>
              <w:t>POJAM</w:t>
            </w:r>
          </w:p>
        </w:tc>
        <w:tc>
          <w:tcPr>
            <w:tcW w:w="7747" w:type="dxa"/>
            <w:tcBorders>
              <w:top w:val="single" w:sz="4" w:space="0" w:color="000000"/>
              <w:left w:val="single" w:sz="4" w:space="0" w:color="000000"/>
              <w:bottom w:val="single" w:sz="4" w:space="0" w:color="000000"/>
              <w:right w:val="single" w:sz="4" w:space="0" w:color="000000"/>
            </w:tcBorders>
            <w:shd w:val="clear" w:color="auto" w:fill="5B9BD5"/>
            <w:vAlign w:val="center"/>
          </w:tcPr>
          <w:p w14:paraId="26026F21" w14:textId="77777777" w:rsidR="00A560DA" w:rsidRDefault="0075618C">
            <w:pPr>
              <w:spacing w:after="0"/>
              <w:jc w:val="center"/>
            </w:pPr>
            <w:r>
              <w:rPr>
                <w:b/>
                <w:color w:val="FFFFFF"/>
                <w:sz w:val="40"/>
              </w:rPr>
              <w:t>OBJAŠNJENJE</w:t>
            </w:r>
          </w:p>
        </w:tc>
      </w:tr>
      <w:tr w:rsidR="00A560DA" w14:paraId="1544CE05" w14:textId="77777777" w:rsidTr="001C382F">
        <w:trPr>
          <w:cantSplit/>
        </w:trPr>
        <w:tc>
          <w:tcPr>
            <w:tcW w:w="2924" w:type="dxa"/>
            <w:tcBorders>
              <w:top w:val="single" w:sz="4" w:space="0" w:color="000000"/>
              <w:left w:val="single" w:sz="4" w:space="0" w:color="000000"/>
              <w:bottom w:val="single" w:sz="4" w:space="0" w:color="000000"/>
              <w:right w:val="single" w:sz="4" w:space="0" w:color="000000"/>
            </w:tcBorders>
            <w:vAlign w:val="center"/>
          </w:tcPr>
          <w:p w14:paraId="08512BD3" w14:textId="77777777" w:rsidR="00A560DA" w:rsidRDefault="0075618C" w:rsidP="001C382F">
            <w:pPr>
              <w:spacing w:after="0"/>
            </w:pPr>
            <w:r>
              <w:rPr>
                <w:color w:val="000000"/>
                <w:sz w:val="40"/>
              </w:rPr>
              <w:t>URBAN II.</w:t>
            </w:r>
          </w:p>
        </w:tc>
        <w:tc>
          <w:tcPr>
            <w:tcW w:w="7747" w:type="dxa"/>
            <w:tcBorders>
              <w:top w:val="single" w:sz="4" w:space="0" w:color="000000"/>
              <w:left w:val="single" w:sz="4" w:space="0" w:color="000000"/>
              <w:bottom w:val="single" w:sz="4" w:space="0" w:color="000000"/>
              <w:right w:val="single" w:sz="4" w:space="0" w:color="000000"/>
            </w:tcBorders>
            <w:vAlign w:val="center"/>
          </w:tcPr>
          <w:p w14:paraId="2D0AE01F" w14:textId="0A1AA9AC" w:rsidR="00A560DA" w:rsidRDefault="0075618C">
            <w:pPr>
              <w:spacing w:after="0"/>
              <w:jc w:val="center"/>
            </w:pPr>
            <w:r>
              <w:rPr>
                <w:color w:val="000000"/>
                <w:sz w:val="24"/>
              </w:rPr>
              <w:t>____________</w:t>
            </w:r>
            <w:r w:rsidR="001C382F">
              <w:rPr>
                <w:color w:val="000000"/>
                <w:sz w:val="24"/>
              </w:rPr>
              <w:t>_______________________________</w:t>
            </w:r>
            <w:r>
              <w:rPr>
                <w:color w:val="000000"/>
                <w:sz w:val="24"/>
              </w:rPr>
              <w:t>____________________</w:t>
            </w:r>
          </w:p>
        </w:tc>
      </w:tr>
      <w:tr w:rsidR="001C382F" w14:paraId="394878E1" w14:textId="77777777" w:rsidTr="001C382F">
        <w:trPr>
          <w:cantSplit/>
        </w:trPr>
        <w:tc>
          <w:tcPr>
            <w:tcW w:w="292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0BA0579B" w14:textId="77777777" w:rsidR="001C382F" w:rsidRDefault="001C382F" w:rsidP="001C382F">
            <w:pPr>
              <w:spacing w:after="0"/>
            </w:pPr>
            <w:r>
              <w:rPr>
                <w:color w:val="000000"/>
                <w:sz w:val="40"/>
              </w:rPr>
              <w:t>SVETA ZEMLJA</w:t>
            </w:r>
          </w:p>
        </w:tc>
        <w:tc>
          <w:tcPr>
            <w:tcW w:w="7747"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214D9B38" w14:textId="2BBEBA3F" w:rsidR="001C382F" w:rsidRDefault="001C382F" w:rsidP="001C382F">
            <w:pPr>
              <w:spacing w:after="0"/>
              <w:jc w:val="center"/>
            </w:pPr>
            <w:r>
              <w:rPr>
                <w:color w:val="000000"/>
                <w:sz w:val="24"/>
              </w:rPr>
              <w:t>_______________________________________________________________</w:t>
            </w:r>
          </w:p>
        </w:tc>
      </w:tr>
      <w:tr w:rsidR="001C382F" w14:paraId="36D8CE92" w14:textId="77777777" w:rsidTr="001C382F">
        <w:trPr>
          <w:cantSplit/>
        </w:trPr>
        <w:tc>
          <w:tcPr>
            <w:tcW w:w="2924" w:type="dxa"/>
            <w:tcBorders>
              <w:top w:val="single" w:sz="4" w:space="0" w:color="000000"/>
              <w:left w:val="single" w:sz="4" w:space="0" w:color="000000"/>
              <w:bottom w:val="single" w:sz="4" w:space="0" w:color="000000"/>
              <w:right w:val="single" w:sz="4" w:space="0" w:color="000000"/>
            </w:tcBorders>
            <w:vAlign w:val="center"/>
          </w:tcPr>
          <w:p w14:paraId="2C5218CB" w14:textId="77777777" w:rsidR="001C382F" w:rsidRDefault="001C382F" w:rsidP="001C382F">
            <w:pPr>
              <w:spacing w:after="0"/>
            </w:pPr>
            <w:r>
              <w:rPr>
                <w:color w:val="000000"/>
                <w:sz w:val="40"/>
              </w:rPr>
              <w:t>CARIGRAD</w:t>
            </w:r>
          </w:p>
        </w:tc>
        <w:tc>
          <w:tcPr>
            <w:tcW w:w="7747" w:type="dxa"/>
            <w:tcBorders>
              <w:top w:val="single" w:sz="4" w:space="0" w:color="000000"/>
              <w:left w:val="single" w:sz="4" w:space="0" w:color="000000"/>
              <w:bottom w:val="single" w:sz="4" w:space="0" w:color="000000"/>
              <w:right w:val="single" w:sz="4" w:space="0" w:color="000000"/>
            </w:tcBorders>
            <w:vAlign w:val="center"/>
          </w:tcPr>
          <w:p w14:paraId="648E0168" w14:textId="2AB23DE6" w:rsidR="001C382F" w:rsidRDefault="001C382F" w:rsidP="001C382F">
            <w:pPr>
              <w:spacing w:after="0"/>
              <w:jc w:val="center"/>
            </w:pPr>
            <w:r>
              <w:rPr>
                <w:color w:val="000000"/>
                <w:sz w:val="24"/>
              </w:rPr>
              <w:t>_______________________________________________________________</w:t>
            </w:r>
          </w:p>
        </w:tc>
      </w:tr>
      <w:tr w:rsidR="001C382F" w14:paraId="391297FA" w14:textId="77777777" w:rsidTr="001C382F">
        <w:trPr>
          <w:cantSplit/>
        </w:trPr>
        <w:tc>
          <w:tcPr>
            <w:tcW w:w="292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36797E12" w14:textId="77777777" w:rsidR="001C382F" w:rsidRDefault="001C382F" w:rsidP="001C382F">
            <w:pPr>
              <w:spacing w:after="0"/>
            </w:pPr>
            <w:r>
              <w:rPr>
                <w:color w:val="000000"/>
                <w:sz w:val="40"/>
              </w:rPr>
              <w:t>1212.</w:t>
            </w:r>
          </w:p>
        </w:tc>
        <w:tc>
          <w:tcPr>
            <w:tcW w:w="7747"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6DE659DE" w14:textId="1E8D060D" w:rsidR="001C382F" w:rsidRDefault="001C382F" w:rsidP="001C382F">
            <w:pPr>
              <w:spacing w:after="0"/>
              <w:jc w:val="center"/>
            </w:pPr>
            <w:r>
              <w:rPr>
                <w:color w:val="000000"/>
                <w:sz w:val="24"/>
              </w:rPr>
              <w:t>_______________________________________________________________</w:t>
            </w:r>
          </w:p>
        </w:tc>
      </w:tr>
      <w:tr w:rsidR="001C382F" w14:paraId="0C838B93" w14:textId="77777777" w:rsidTr="001C382F">
        <w:trPr>
          <w:cantSplit/>
        </w:trPr>
        <w:tc>
          <w:tcPr>
            <w:tcW w:w="2924" w:type="dxa"/>
            <w:tcBorders>
              <w:top w:val="single" w:sz="4" w:space="0" w:color="000000"/>
              <w:left w:val="single" w:sz="4" w:space="0" w:color="000000"/>
              <w:bottom w:val="single" w:sz="4" w:space="0" w:color="000000"/>
              <w:right w:val="single" w:sz="4" w:space="0" w:color="000000"/>
            </w:tcBorders>
            <w:vAlign w:val="center"/>
          </w:tcPr>
          <w:p w14:paraId="195D3541" w14:textId="77777777" w:rsidR="001C382F" w:rsidRDefault="001C382F" w:rsidP="001C382F">
            <w:pPr>
              <w:spacing w:after="0"/>
            </w:pPr>
            <w:r>
              <w:rPr>
                <w:color w:val="000000"/>
                <w:sz w:val="40"/>
              </w:rPr>
              <w:t>HEREZA</w:t>
            </w:r>
          </w:p>
        </w:tc>
        <w:tc>
          <w:tcPr>
            <w:tcW w:w="7747" w:type="dxa"/>
            <w:tcBorders>
              <w:top w:val="single" w:sz="4" w:space="0" w:color="000000"/>
              <w:left w:val="single" w:sz="4" w:space="0" w:color="000000"/>
              <w:bottom w:val="single" w:sz="4" w:space="0" w:color="000000"/>
              <w:right w:val="single" w:sz="4" w:space="0" w:color="000000"/>
            </w:tcBorders>
            <w:vAlign w:val="center"/>
          </w:tcPr>
          <w:p w14:paraId="27D0B384" w14:textId="31F5C5E5" w:rsidR="001C382F" w:rsidRDefault="001C382F" w:rsidP="001C382F">
            <w:pPr>
              <w:spacing w:after="0"/>
              <w:jc w:val="center"/>
            </w:pPr>
            <w:r>
              <w:rPr>
                <w:color w:val="000000"/>
                <w:sz w:val="24"/>
              </w:rPr>
              <w:t>_______________________________________________________________</w:t>
            </w:r>
          </w:p>
        </w:tc>
      </w:tr>
      <w:tr w:rsidR="001C382F" w14:paraId="0DACF07D" w14:textId="77777777" w:rsidTr="001C382F">
        <w:trPr>
          <w:cantSplit/>
        </w:trPr>
        <w:tc>
          <w:tcPr>
            <w:tcW w:w="2924"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2D8E37DB" w14:textId="77777777" w:rsidR="001C382F" w:rsidRDefault="001C382F" w:rsidP="001C382F">
            <w:pPr>
              <w:spacing w:after="0"/>
            </w:pPr>
            <w:r>
              <w:rPr>
                <w:color w:val="000000"/>
                <w:sz w:val="40"/>
              </w:rPr>
              <w:t>INKVIZICIJA</w:t>
            </w:r>
          </w:p>
        </w:tc>
        <w:tc>
          <w:tcPr>
            <w:tcW w:w="7747" w:type="dxa"/>
            <w:tcBorders>
              <w:top w:val="single" w:sz="4" w:space="0" w:color="000000"/>
              <w:left w:val="single" w:sz="4" w:space="0" w:color="000000"/>
              <w:bottom w:val="single" w:sz="4" w:space="0" w:color="000000"/>
              <w:right w:val="single" w:sz="4" w:space="0" w:color="000000"/>
            </w:tcBorders>
            <w:shd w:val="clear" w:color="auto" w:fill="F5F5F5"/>
            <w:vAlign w:val="center"/>
          </w:tcPr>
          <w:p w14:paraId="4401A1E7" w14:textId="23B0686F" w:rsidR="001C382F" w:rsidRDefault="001C382F" w:rsidP="001C382F">
            <w:pPr>
              <w:spacing w:after="0"/>
              <w:jc w:val="center"/>
            </w:pPr>
            <w:r>
              <w:rPr>
                <w:color w:val="000000"/>
                <w:sz w:val="24"/>
              </w:rPr>
              <w:t>_______________________________________________________________</w:t>
            </w:r>
          </w:p>
        </w:tc>
      </w:tr>
    </w:tbl>
    <w:p w14:paraId="3E92AF85" w14:textId="77777777" w:rsidR="00A560DA" w:rsidRDefault="0075618C">
      <w:pPr>
        <w:keepNext/>
        <w:spacing w:before="100" w:after="40"/>
        <w:jc w:val="both"/>
      </w:pPr>
      <w:r>
        <w:rPr>
          <w:b/>
          <w:color w:val="C96A00"/>
          <w:sz w:val="26"/>
        </w:rPr>
        <w:t>Aktivnost 20: Mikropauza</w:t>
      </w:r>
      <w:r>
        <w:rPr>
          <w:i/>
          <w:color w:val="6B6B6B"/>
          <w:sz w:val="20"/>
        </w:rPr>
        <w:t xml:space="preserve"> (frontalni rad, 2 minute)</w:t>
      </w:r>
    </w:p>
    <w:p w14:paraId="1C645F6E" w14:textId="77777777" w:rsidR="00A560DA" w:rsidRDefault="0075618C">
      <w:pPr>
        <w:spacing w:after="0"/>
        <w:jc w:val="both"/>
      </w:pPr>
      <w:r>
        <w:rPr>
          <w:color w:val="000000"/>
        </w:rPr>
        <w:t>Vjeroučitelj je koristi po želji u bilo kojem trenutku sata kada opadne koncentracija učenika. To može biti vic, zagonetka, pitalica, kratka šetnja po razredu, pokret ili druga pristojna aktivnost nevezana uz vjeronaučno gradivo.</w:t>
      </w:r>
    </w:p>
    <w:p w14:paraId="51ADB7D5" w14:textId="77777777" w:rsidR="00A560DA" w:rsidRDefault="0075618C">
      <w:pPr>
        <w:spacing w:before="220" w:after="0"/>
      </w:pPr>
      <w:r>
        <w:rPr>
          <w:color w:val="7030A0"/>
        </w:rPr>
        <w:t>Učenici ustanu uz klupe. Vjeroučitelj polako „crta“ u zraku četiri velika geometrijska oblika: krug, trokut, kvadrat i valovitu crtu. Učenici svaki oblik prate rukom u zraku kao u zrcalu. Završava kratkim znakom dlanom prema dolje: „sjedamo i nastavljamo“.</w:t>
      </w:r>
    </w:p>
    <w:p w14:paraId="57BCCEF2" w14:textId="77777777" w:rsidR="006E5617" w:rsidRDefault="006E5617" w:rsidP="006E5617">
      <w:pPr>
        <w:spacing w:before="220" w:after="0"/>
      </w:pPr>
    </w:p>
    <w:tbl>
      <w:tblPr>
        <w:tblW w:w="5000" w:type="pct"/>
        <w:tblBorders>
          <w:top w:val="single" w:sz="4" w:space="0" w:color="00B050"/>
          <w:left w:val="single" w:sz="4" w:space="0" w:color="00B050"/>
          <w:bottom w:val="single" w:sz="4" w:space="0" w:color="00B050"/>
          <w:right w:val="single" w:sz="4" w:space="0" w:color="00B050"/>
        </w:tblBorders>
        <w:shd w:val="clear" w:color="auto" w:fill="00B050"/>
        <w:tblCellMar>
          <w:top w:w="90" w:type="dxa"/>
          <w:left w:w="130" w:type="dxa"/>
          <w:bottom w:w="90" w:type="dxa"/>
          <w:right w:w="130" w:type="dxa"/>
        </w:tblCellMar>
        <w:tblLook w:val="04A0" w:firstRow="1" w:lastRow="0" w:firstColumn="1" w:lastColumn="0" w:noHBand="0" w:noVBand="1"/>
      </w:tblPr>
      <w:tblGrid>
        <w:gridCol w:w="10671"/>
      </w:tblGrid>
      <w:tr w:rsidR="006E5617" w14:paraId="413292CF" w14:textId="77777777" w:rsidTr="00C24D53">
        <w:trPr>
          <w:cantSplit/>
        </w:trPr>
        <w:tc>
          <w:tcPr>
            <w:tcW w:w="5000" w:type="pct"/>
            <w:shd w:val="clear" w:color="auto" w:fill="00B050"/>
            <w:tcMar>
              <w:top w:w="80" w:type="dxa"/>
              <w:left w:w="120" w:type="dxa"/>
              <w:bottom w:w="80" w:type="dxa"/>
              <w:right w:w="120" w:type="dxa"/>
            </w:tcMar>
            <w:vAlign w:val="center"/>
          </w:tcPr>
          <w:p w14:paraId="015BFE2C" w14:textId="3D631E2E" w:rsidR="006E5617" w:rsidRDefault="00C24D53" w:rsidP="00C24D53">
            <w:pPr>
              <w:widowControl w:val="0"/>
              <w:spacing w:after="0"/>
            </w:pPr>
            <w:r w:rsidRPr="00C24D53">
              <w:rPr>
                <w:rFonts w:cs="Calibri"/>
                <w:b/>
                <w:color w:val="FFFFFF"/>
                <w:sz w:val="32"/>
              </w:rPr>
              <w:t xml:space="preserve">III. ZAVRŠNI DIO – IZRAZI </w:t>
            </w:r>
            <w:r w:rsidRPr="00C24D53">
              <w:rPr>
                <w:rFonts w:cs="Calibri"/>
                <w:color w:val="FFFFFF"/>
                <w:sz w:val="20"/>
              </w:rPr>
              <w:t>(približno 7–10 minuta)</w:t>
            </w:r>
          </w:p>
        </w:tc>
      </w:tr>
    </w:tbl>
    <w:p w14:paraId="152A9EB5" w14:textId="4C36EB36" w:rsidR="00A560DA" w:rsidRDefault="006E5617">
      <w:pPr>
        <w:keepNext/>
        <w:spacing w:before="60" w:after="40"/>
        <w:jc w:val="both"/>
      </w:pPr>
      <w:r>
        <w:rPr>
          <w:b/>
          <w:color w:val="C96A00"/>
          <w:sz w:val="26"/>
        </w:rPr>
        <w:t>Aktualizacija:</w:t>
      </w:r>
    </w:p>
    <w:p w14:paraId="4031DB51" w14:textId="77777777" w:rsidR="00E528F2" w:rsidRDefault="00E528F2">
      <w:pPr>
        <w:spacing w:after="0"/>
        <w:jc w:val="both"/>
        <w:rPr>
          <w:color w:val="222222"/>
        </w:rPr>
      </w:pPr>
      <w:r>
        <w:rPr>
          <w:color w:val="222222"/>
        </w:rPr>
        <w:t>Vjeroučitelj će odabrati dva ili tri pitanja.</w:t>
      </w:r>
    </w:p>
    <w:p w14:paraId="1F1737F5" w14:textId="5053F6DA" w:rsidR="00A560DA" w:rsidRDefault="0075618C">
      <w:pPr>
        <w:spacing w:after="0"/>
        <w:jc w:val="both"/>
      </w:pPr>
      <w:r>
        <w:rPr>
          <w:color w:val="000000"/>
        </w:rPr>
        <w:t>Razgovor:</w:t>
      </w:r>
    </w:p>
    <w:p w14:paraId="58CA804E" w14:textId="77777777" w:rsidR="00A560DA" w:rsidRDefault="0075618C" w:rsidP="001C382F">
      <w:pPr>
        <w:pStyle w:val="Odlomakpopisa"/>
        <w:numPr>
          <w:ilvl w:val="0"/>
          <w:numId w:val="7"/>
        </w:numPr>
        <w:spacing w:after="20"/>
        <w:jc w:val="both"/>
      </w:pPr>
      <w:r>
        <w:t>Može li se silom natjerati nekoga da postane kršćanin?</w:t>
      </w:r>
      <w:r w:rsidRPr="001C382F">
        <w:rPr>
          <w:color w:val="6B6B6B"/>
          <w:sz w:val="18"/>
        </w:rPr>
        <w:t xml:space="preserve"> (Ne; vjera traži slobodan odgovor čovjeka.)</w:t>
      </w:r>
    </w:p>
    <w:p w14:paraId="6BA9030E" w14:textId="77777777" w:rsidR="00A560DA" w:rsidRDefault="0075618C" w:rsidP="001C382F">
      <w:pPr>
        <w:pStyle w:val="Odlomakpopisa"/>
        <w:numPr>
          <w:ilvl w:val="0"/>
          <w:numId w:val="7"/>
        </w:numPr>
        <w:spacing w:after="20"/>
        <w:jc w:val="both"/>
      </w:pPr>
      <w:r>
        <w:t>Što ja mogu činiti da drugi povjeruju u Krista?</w:t>
      </w:r>
      <w:r w:rsidRPr="001C382F">
        <w:rPr>
          <w:color w:val="6B6B6B"/>
          <w:sz w:val="18"/>
        </w:rPr>
        <w:t xml:space="preserve"> (Svjedočiti dobrotom, poštovanjem, služenjem, razgovorom i primjerom, bez prisile.)</w:t>
      </w:r>
    </w:p>
    <w:p w14:paraId="4DE71E4E" w14:textId="77777777" w:rsidR="00A560DA" w:rsidRDefault="0075618C" w:rsidP="001C382F">
      <w:pPr>
        <w:pStyle w:val="Odlomakpopisa"/>
        <w:numPr>
          <w:ilvl w:val="0"/>
          <w:numId w:val="7"/>
        </w:numPr>
        <w:spacing w:after="20"/>
        <w:jc w:val="both"/>
      </w:pPr>
      <w:r>
        <w:t>Zašto je važno da zajednica prizna svoje povijesne pogreške?</w:t>
      </w:r>
      <w:r w:rsidRPr="001C382F">
        <w:rPr>
          <w:color w:val="6B6B6B"/>
          <w:sz w:val="18"/>
        </w:rPr>
        <w:t xml:space="preserve"> (Zbog istine, odgovornosti, pomirenja i sprečavanja ponavljanja zla.)</w:t>
      </w:r>
    </w:p>
    <w:p w14:paraId="368277AB" w14:textId="77777777" w:rsidR="00A560DA" w:rsidRDefault="0075618C">
      <w:pPr>
        <w:keepNext/>
        <w:spacing w:before="60" w:after="40"/>
        <w:jc w:val="both"/>
      </w:pPr>
      <w:r>
        <w:rPr>
          <w:b/>
          <w:color w:val="C96A00"/>
          <w:sz w:val="26"/>
        </w:rPr>
        <w:t>Sinteza:</w:t>
      </w:r>
    </w:p>
    <w:p w14:paraId="4635B316" w14:textId="77777777" w:rsidR="00A560DA" w:rsidRDefault="0075618C">
      <w:pPr>
        <w:spacing w:after="0"/>
        <w:jc w:val="both"/>
      </w:pPr>
      <w:r>
        <w:rPr>
          <w:color w:val="000000"/>
        </w:rPr>
        <w:t>Učenici će dobiti jednu netočnu rečenicu: „Ako je cilj dobar, svaki je način dopušten.“ Zajednički je ispravljaju tako da nastane rečenica koja odgovara sadržaju sata.</w:t>
      </w:r>
    </w:p>
    <w:p w14:paraId="15243646" w14:textId="77777777" w:rsidR="00A560DA" w:rsidRDefault="0075618C">
      <w:pPr>
        <w:spacing w:after="0"/>
        <w:jc w:val="both"/>
        <w:rPr>
          <w:i/>
          <w:color w:val="6B6B6B"/>
          <w:sz w:val="20"/>
        </w:rPr>
      </w:pPr>
      <w:r>
        <w:rPr>
          <w:i/>
          <w:color w:val="6B6B6B"/>
          <w:sz w:val="20"/>
        </w:rPr>
        <w:t>Mogući odgovor: „Dobar cilj ne opravdava zlo, nasilje ili prisilu; način na koji djelujemo također mora biti dobar i pravedan.“</w:t>
      </w:r>
    </w:p>
    <w:p w14:paraId="51C374E4" w14:textId="77777777" w:rsidR="001C382F" w:rsidRDefault="001C382F">
      <w:pPr>
        <w:spacing w:after="0"/>
        <w:jc w:val="both"/>
        <w:rPr>
          <w:i/>
          <w:color w:val="6B6B6B"/>
          <w:sz w:val="20"/>
        </w:rPr>
      </w:pPr>
    </w:p>
    <w:p w14:paraId="00B09C83" w14:textId="7199FF11" w:rsidR="001C382F" w:rsidRPr="001C382F" w:rsidRDefault="001C382F" w:rsidP="001C382F">
      <w:pPr>
        <w:jc w:val="center"/>
        <w:rPr>
          <w:color w:val="002060"/>
          <w:sz w:val="40"/>
          <w:szCs w:val="40"/>
        </w:rPr>
      </w:pPr>
      <w:r w:rsidRPr="001C382F">
        <w:rPr>
          <w:color w:val="002060"/>
          <w:sz w:val="40"/>
          <w:szCs w:val="40"/>
        </w:rPr>
        <w:t>Ako je cilj dobar, svaki je način dopušten.</w:t>
      </w:r>
    </w:p>
    <w:p w14:paraId="4549FBF3" w14:textId="77777777" w:rsidR="001C382F" w:rsidRDefault="001C382F">
      <w:pPr>
        <w:spacing w:after="0"/>
        <w:jc w:val="both"/>
      </w:pPr>
    </w:p>
    <w:tbl>
      <w:tblPr>
        <w:tblW w:w="5000" w:type="pct"/>
        <w:tblLook w:val="04A0" w:firstRow="1" w:lastRow="0" w:firstColumn="1" w:lastColumn="0" w:noHBand="0" w:noVBand="1"/>
      </w:tblPr>
      <w:tblGrid>
        <w:gridCol w:w="10671"/>
      </w:tblGrid>
      <w:tr w:rsidR="00A560DA" w14:paraId="06E81F57" w14:textId="77777777">
        <w:trPr>
          <w:cantSplit/>
        </w:trPr>
        <w:tc>
          <w:tcPr>
            <w:tcW w:w="10681" w:type="dxa"/>
            <w:tcBorders>
              <w:top w:val="single" w:sz="4" w:space="0" w:color="D9D9D9"/>
              <w:left w:val="single" w:sz="4" w:space="0" w:color="D9D9D9"/>
              <w:bottom w:val="single" w:sz="4" w:space="0" w:color="D9D9D9"/>
              <w:right w:val="single" w:sz="4" w:space="0" w:color="D9D9D9"/>
            </w:tcBorders>
            <w:shd w:val="clear" w:color="auto" w:fill="F1ECF7"/>
          </w:tcPr>
          <w:p w14:paraId="2942E8C2" w14:textId="77777777" w:rsidR="00A560DA" w:rsidRDefault="0075618C">
            <w:pPr>
              <w:jc w:val="both"/>
            </w:pPr>
            <w:r>
              <w:rPr>
                <w:b/>
                <w:color w:val="C96A00"/>
                <w:sz w:val="21"/>
              </w:rPr>
              <w:t xml:space="preserve">Zaključak vjeroučitelja: </w:t>
            </w:r>
            <w:r>
              <w:rPr>
                <w:sz w:val="21"/>
              </w:rPr>
              <w:t>Križarski ratovi i inkvizicija pokazuju kako se vjerska nakana može izopačiti kada se spoji s nasiljem, interesima i prisilom. Kršćansko suočavanje s poviješću uključuje istinu, kajanje i odgovornost. Isusov put ne prisiljava, nego poziva i svjedoči ljubavlju.</w:t>
            </w:r>
          </w:p>
        </w:tc>
      </w:tr>
    </w:tbl>
    <w:p w14:paraId="1206FD50" w14:textId="77777777" w:rsidR="00A560DA" w:rsidRDefault="0075618C">
      <w:pPr>
        <w:keepNext/>
        <w:spacing w:before="60" w:after="40"/>
        <w:jc w:val="both"/>
      </w:pPr>
      <w:r>
        <w:rPr>
          <w:b/>
          <w:color w:val="C96A00"/>
          <w:sz w:val="26"/>
        </w:rPr>
        <w:t>Samovrednovanje:</w:t>
      </w:r>
    </w:p>
    <w:p w14:paraId="31309C16" w14:textId="77777777" w:rsidR="00A560DA" w:rsidRDefault="0075618C">
      <w:pPr>
        <w:spacing w:after="0"/>
        <w:jc w:val="both"/>
        <w:rPr>
          <w:color w:val="000000"/>
        </w:rPr>
      </w:pPr>
      <w:r>
        <w:rPr>
          <w:color w:val="000000"/>
        </w:rPr>
        <w:t>Učenici će odabrati boju semafora koja opisuje njihovo razumijevanje. Mogu boju samo zamisliti ili je diskretno pokazati prstima, bez javnoga izlaganja teškoće.</w:t>
      </w:r>
    </w:p>
    <w:p w14:paraId="147489FC" w14:textId="77777777" w:rsidR="000956A2" w:rsidRDefault="000956A2">
      <w:pPr>
        <w:spacing w:after="0"/>
        <w:jc w:val="both"/>
      </w:pPr>
    </w:p>
    <w:tbl>
      <w:tblPr>
        <w:tblStyle w:val="Reetkatablice"/>
        <w:tblW w:w="5000" w:type="pct"/>
        <w:tblLook w:val="04A0" w:firstRow="1" w:lastRow="0" w:firstColumn="1" w:lastColumn="0" w:noHBand="0" w:noVBand="1"/>
      </w:tblPr>
      <w:tblGrid>
        <w:gridCol w:w="1129"/>
        <w:gridCol w:w="9542"/>
      </w:tblGrid>
      <w:tr w:rsidR="00A560DA" w14:paraId="38F4B231" w14:textId="77777777" w:rsidTr="000956A2">
        <w:trPr>
          <w:cantSplit/>
        </w:trPr>
        <w:tc>
          <w:tcPr>
            <w:tcW w:w="1129" w:type="dxa"/>
            <w:tcBorders>
              <w:top w:val="single" w:sz="4" w:space="0" w:color="000000"/>
              <w:left w:val="single" w:sz="4" w:space="0" w:color="000000"/>
              <w:bottom w:val="single" w:sz="4" w:space="0" w:color="000000"/>
              <w:right w:val="single" w:sz="4" w:space="0" w:color="000000"/>
            </w:tcBorders>
            <w:shd w:val="clear" w:color="auto" w:fill="C6E0B4"/>
            <w:vAlign w:val="center"/>
          </w:tcPr>
          <w:p w14:paraId="30E0D069" w14:textId="2D83E8D8" w:rsidR="00A560DA" w:rsidRPr="000956A2" w:rsidRDefault="001C382F">
            <w:pPr>
              <w:spacing w:after="0"/>
              <w:jc w:val="center"/>
              <w:rPr>
                <w:sz w:val="72"/>
                <w:szCs w:val="72"/>
              </w:rPr>
            </w:pPr>
            <w:r w:rsidRPr="000956A2">
              <w:rPr>
                <w:rFonts w:ascii="Segoe UI Symbol" w:hAnsi="Segoe UI Symbol"/>
                <w:b/>
                <w:color w:val="00B050"/>
                <w:sz w:val="72"/>
                <w:szCs w:val="72"/>
              </w:rPr>
              <w:t>⚫</w:t>
            </w:r>
          </w:p>
        </w:tc>
        <w:tc>
          <w:tcPr>
            <w:tcW w:w="95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A80C82" w14:textId="77777777" w:rsidR="00A560DA" w:rsidRPr="000956A2" w:rsidRDefault="0075618C">
            <w:pPr>
              <w:spacing w:after="0"/>
              <w:rPr>
                <w:sz w:val="40"/>
                <w:szCs w:val="40"/>
              </w:rPr>
            </w:pPr>
            <w:r w:rsidRPr="000956A2">
              <w:rPr>
                <w:color w:val="000000"/>
                <w:sz w:val="40"/>
                <w:szCs w:val="40"/>
              </w:rPr>
              <w:t>Mogu objasniti ključne podatke i zašto dobar cilj ne opravdava nasilje.</w:t>
            </w:r>
          </w:p>
        </w:tc>
      </w:tr>
      <w:tr w:rsidR="00A560DA" w14:paraId="0BC5ABFA" w14:textId="77777777" w:rsidTr="000956A2">
        <w:trPr>
          <w:cantSplit/>
        </w:trPr>
        <w:tc>
          <w:tcPr>
            <w:tcW w:w="1129"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1E64C8E9" w14:textId="7C39C87F" w:rsidR="00A560DA" w:rsidRPr="000956A2" w:rsidRDefault="000956A2">
            <w:pPr>
              <w:spacing w:after="0"/>
              <w:jc w:val="center"/>
              <w:rPr>
                <w:sz w:val="72"/>
                <w:szCs w:val="72"/>
              </w:rPr>
            </w:pPr>
            <w:r w:rsidRPr="000956A2">
              <w:rPr>
                <w:rFonts w:ascii="Segoe UI Symbol" w:hAnsi="Segoe UI Symbol"/>
                <w:b/>
                <w:color w:val="FFFF00"/>
                <w:sz w:val="72"/>
                <w:szCs w:val="72"/>
              </w:rPr>
              <w:t>⚫</w:t>
            </w:r>
          </w:p>
        </w:tc>
        <w:tc>
          <w:tcPr>
            <w:tcW w:w="95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7C5496" w14:textId="77777777" w:rsidR="00A560DA" w:rsidRPr="000956A2" w:rsidRDefault="0075618C">
            <w:pPr>
              <w:spacing w:after="0"/>
              <w:rPr>
                <w:sz w:val="40"/>
                <w:szCs w:val="40"/>
              </w:rPr>
            </w:pPr>
            <w:r w:rsidRPr="000956A2">
              <w:rPr>
                <w:color w:val="000000"/>
                <w:sz w:val="40"/>
                <w:szCs w:val="40"/>
              </w:rPr>
              <w:t>Razumijem glavnu poruku, ali trebam podsjetnik za neke povijesne podatke.</w:t>
            </w:r>
          </w:p>
        </w:tc>
      </w:tr>
      <w:tr w:rsidR="00A560DA" w14:paraId="4BA26539" w14:textId="77777777" w:rsidTr="000956A2">
        <w:trPr>
          <w:cantSplit/>
        </w:trPr>
        <w:tc>
          <w:tcPr>
            <w:tcW w:w="1129" w:type="dxa"/>
            <w:tcBorders>
              <w:top w:val="single" w:sz="4" w:space="0" w:color="000000"/>
              <w:left w:val="single" w:sz="4" w:space="0" w:color="000000"/>
              <w:bottom w:val="single" w:sz="4" w:space="0" w:color="000000"/>
              <w:right w:val="single" w:sz="4" w:space="0" w:color="000000"/>
            </w:tcBorders>
            <w:shd w:val="clear" w:color="auto" w:fill="F4CCCC"/>
            <w:vAlign w:val="center"/>
          </w:tcPr>
          <w:p w14:paraId="3963531D" w14:textId="2074510B" w:rsidR="00A560DA" w:rsidRPr="000956A2" w:rsidRDefault="000956A2">
            <w:pPr>
              <w:spacing w:after="0"/>
              <w:jc w:val="center"/>
              <w:rPr>
                <w:sz w:val="72"/>
                <w:szCs w:val="72"/>
              </w:rPr>
            </w:pPr>
            <w:r w:rsidRPr="000956A2">
              <w:rPr>
                <w:rFonts w:ascii="Segoe UI Symbol" w:hAnsi="Segoe UI Symbol"/>
                <w:b/>
                <w:color w:val="FF0000"/>
                <w:sz w:val="72"/>
                <w:szCs w:val="72"/>
              </w:rPr>
              <w:t>⚫</w:t>
            </w:r>
          </w:p>
        </w:tc>
        <w:tc>
          <w:tcPr>
            <w:tcW w:w="95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784957" w14:textId="77777777" w:rsidR="00A560DA" w:rsidRPr="000956A2" w:rsidRDefault="0075618C">
            <w:pPr>
              <w:spacing w:after="0"/>
              <w:rPr>
                <w:sz w:val="40"/>
                <w:szCs w:val="40"/>
              </w:rPr>
            </w:pPr>
            <w:r w:rsidRPr="000956A2">
              <w:rPr>
                <w:color w:val="000000"/>
                <w:sz w:val="40"/>
                <w:szCs w:val="40"/>
              </w:rPr>
              <w:t>Trebam još objašnjenja o događajima i njihovoj moralnoj poruci.</w:t>
            </w:r>
          </w:p>
        </w:tc>
      </w:tr>
    </w:tbl>
    <w:p w14:paraId="301214A6" w14:textId="77777777" w:rsidR="00A560DA" w:rsidRDefault="0075618C">
      <w:pPr>
        <w:keepNext/>
        <w:spacing w:before="60" w:after="40"/>
        <w:jc w:val="both"/>
      </w:pPr>
      <w:r>
        <w:rPr>
          <w:b/>
          <w:color w:val="C96A00"/>
          <w:sz w:val="26"/>
        </w:rPr>
        <w:t>Domaća zadaća:</w:t>
      </w:r>
    </w:p>
    <w:p w14:paraId="40AEEF15" w14:textId="77777777" w:rsidR="00A560DA" w:rsidRDefault="0075618C">
      <w:pPr>
        <w:spacing w:after="0"/>
        <w:jc w:val="both"/>
        <w:rPr>
          <w:color w:val="000000"/>
        </w:rPr>
      </w:pPr>
      <w:r>
        <w:rPr>
          <w:color w:val="000000"/>
        </w:rPr>
        <w:t>Učenici će riješiti, ili dovršiti rješavanje RB, str. 56–57.</w:t>
      </w:r>
    </w:p>
    <w:p w14:paraId="4D4F1A35" w14:textId="77777777" w:rsidR="000956A2" w:rsidRDefault="000956A2">
      <w:pPr>
        <w:spacing w:after="0"/>
        <w:jc w:val="both"/>
      </w:pPr>
    </w:p>
    <w:p w14:paraId="1216DD1C" w14:textId="77777777" w:rsidR="00A560DA" w:rsidRDefault="0075618C">
      <w:pPr>
        <w:spacing w:after="0"/>
        <w:jc w:val="both"/>
        <w:rPr>
          <w:color w:val="000000"/>
        </w:rPr>
      </w:pPr>
      <w:r>
        <w:rPr>
          <w:color w:val="000000"/>
        </w:rPr>
        <w:t>Ili:</w:t>
      </w:r>
    </w:p>
    <w:p w14:paraId="0957F903" w14:textId="77777777" w:rsidR="000956A2" w:rsidRDefault="000956A2">
      <w:pPr>
        <w:spacing w:after="0"/>
        <w:jc w:val="both"/>
      </w:pPr>
    </w:p>
    <w:p w14:paraId="122D44E8" w14:textId="77777777" w:rsidR="00A560DA" w:rsidRDefault="0075618C">
      <w:pPr>
        <w:spacing w:after="0"/>
        <w:jc w:val="both"/>
        <w:rPr>
          <w:color w:val="000000"/>
        </w:rPr>
      </w:pPr>
      <w:r>
        <w:rPr>
          <w:color w:val="000000"/>
        </w:rPr>
        <w:t>Učenici će u bilježnicu napisati dvije rečenice pod naslovom „Dobar cilj i dobar put“ te navesti jedan nenasilan način rješavanja sukoba.</w:t>
      </w:r>
    </w:p>
    <w:p w14:paraId="72E7D62C" w14:textId="77777777" w:rsidR="000956A2" w:rsidRDefault="000956A2">
      <w:pPr>
        <w:spacing w:after="0"/>
        <w:jc w:val="both"/>
      </w:pPr>
    </w:p>
    <w:p w14:paraId="6DB92190" w14:textId="77777777" w:rsidR="00A560DA" w:rsidRDefault="0075618C">
      <w:pPr>
        <w:spacing w:after="0"/>
        <w:jc w:val="both"/>
      </w:pPr>
      <w:r w:rsidRPr="000956A2">
        <w:rPr>
          <w:b/>
          <w:bCs/>
          <w:color w:val="000000"/>
        </w:rPr>
        <w:t xml:space="preserve">Izborna domaća zadaća: </w:t>
      </w:r>
      <w:r>
        <w:rPr>
          <w:color w:val="000000"/>
        </w:rPr>
        <w:t>Učenici će izabrati jedan od triju viteških znakova iz digitalnoga udžbenika i nacrtati ga u bilježnicu, uz napomenu da crtež služi upoznavanju povijesti, a ne veličanju rata.</w:t>
      </w:r>
    </w:p>
    <w:p w14:paraId="724994BC" w14:textId="77777777" w:rsidR="00A560DA" w:rsidRDefault="0075618C">
      <w:pPr>
        <w:keepNext/>
        <w:spacing w:before="60" w:after="40"/>
        <w:jc w:val="both"/>
      </w:pPr>
      <w:r>
        <w:rPr>
          <w:b/>
          <w:color w:val="C96A00"/>
          <w:sz w:val="26"/>
        </w:rPr>
        <w:t>Završna molitva:</w:t>
      </w:r>
    </w:p>
    <w:p w14:paraId="0BDBE138" w14:textId="77777777" w:rsidR="00A560DA" w:rsidRDefault="0075618C">
      <w:pPr>
        <w:spacing w:after="0"/>
        <w:jc w:val="both"/>
      </w:pPr>
      <w:r>
        <w:rPr>
          <w:color w:val="000000"/>
          <w:sz w:val="48"/>
        </w:rPr>
        <w:t>Isuse, Kralju mira, sačuvaj nas od toga da zlo nazivamo dobrom. Daj nam poniznost da priznamo pogreške, mudrost da razlikujemo namjeru od postupka i hrabrost da istinu i vjeru svjedočimo bez prisile, u ljubavi i poštovanju. Amen.</w:t>
      </w:r>
    </w:p>
    <w:p w14:paraId="0D5BCAA2" w14:textId="77777777" w:rsidR="00A560DA" w:rsidRDefault="0075618C">
      <w:pPr>
        <w:spacing w:before="220" w:after="0"/>
        <w:jc w:val="both"/>
      </w:pPr>
      <w:r>
        <w:rPr>
          <w:color w:val="000000"/>
        </w:rPr>
        <w:t>ili:</w:t>
      </w:r>
    </w:p>
    <w:p w14:paraId="15795F8D" w14:textId="77777777" w:rsidR="00A560DA" w:rsidRDefault="0075618C">
      <w:pPr>
        <w:spacing w:after="0"/>
        <w:jc w:val="both"/>
      </w:pPr>
      <w:r>
        <w:rPr>
          <w:color w:val="000000"/>
        </w:rPr>
        <w:t>Anđele, čuvaru mili…</w:t>
      </w:r>
    </w:p>
    <w:p w14:paraId="6C536EA0" w14:textId="77777777" w:rsidR="00A560DA" w:rsidRDefault="0075618C">
      <w:pPr>
        <w:spacing w:before="220" w:after="0"/>
        <w:jc w:val="both"/>
      </w:pPr>
      <w:r>
        <w:rPr>
          <w:color w:val="000000"/>
        </w:rPr>
        <w:t>ili:</w:t>
      </w:r>
    </w:p>
    <w:p w14:paraId="57C7D820" w14:textId="77777777" w:rsidR="00A560DA" w:rsidRDefault="0075618C">
      <w:pPr>
        <w:spacing w:before="220" w:after="0"/>
        <w:jc w:val="both"/>
        <w:rPr>
          <w:color w:val="000000"/>
        </w:rPr>
      </w:pPr>
      <w:r>
        <w:rPr>
          <w:color w:val="000000"/>
        </w:rPr>
        <w:t>Učenici će poslušati pjesmu „Anđele, čuvaru mili…“; 3:36; Autor: Marinko Grubešić; Izvor: YouTube</w:t>
      </w:r>
    </w:p>
    <w:p w14:paraId="66C418E1" w14:textId="77777777" w:rsidR="006E5617" w:rsidRDefault="006E5617">
      <w:pPr>
        <w:spacing w:before="220" w:after="0"/>
        <w:jc w:val="both"/>
      </w:pPr>
    </w:p>
    <w:p w14:paraId="28BB21F6" w14:textId="77777777" w:rsidR="00E81063" w:rsidRDefault="00E81063" w:rsidP="00932183">
      <w:pPr>
        <w:spacing w:after="0"/>
        <w:rPr>
          <w:rFonts w:eastAsia="Times New Roman" w:cs="Calibri"/>
          <w:lang w:eastAsia="hr-HR"/>
        </w:rPr>
      </w:pPr>
      <w:r>
        <w:rPr>
          <w:rFonts w:cs="Calibri"/>
          <w:noProof/>
          <w:lang w:eastAsia="hr-HR"/>
        </w:rPr>
        <w:drawing>
          <wp:inline distT="0" distB="0" distL="0" distR="0" wp14:anchorId="7CD5D51D" wp14:editId="325DA68F">
            <wp:extent cx="2401200" cy="1800000"/>
            <wp:effectExtent l="0" t="0" r="0" b="0"/>
            <wp:docPr id="1537486908" name="Videozapis 1" descr="Anđele čuvaru - Marinko Grubešić">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17"/>
                    </pic:cNvPr>
                    <pic:cNvPicPr/>
                  </pic:nvPicPr>
                  <pic:blipFill>
                    <a:blip r:embed="rId18">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4E7C15A2" w14:textId="77777777" w:rsidR="006E5617" w:rsidRDefault="006E5617" w:rsidP="006E5617">
      <w:pPr>
        <w:spacing w:after="0"/>
        <w:rPr>
          <w:rFonts w:eastAsia="Times New Roman" w:cs="Calibri"/>
          <w:lang w:eastAsia="hr-HR"/>
        </w:rPr>
      </w:pPr>
    </w:p>
    <w:p w14:paraId="0956C31E" w14:textId="77777777" w:rsidR="006E5617" w:rsidRDefault="006E5617" w:rsidP="006E5617">
      <w:pPr>
        <w:spacing w:after="0" w:line="220" w:lineRule="exact"/>
      </w:pPr>
    </w:p>
    <w:tbl>
      <w:tblPr>
        <w:tblW w:w="5000" w:type="pct"/>
        <w:jc w:val="center"/>
        <w:tblLook w:val="04A0" w:firstRow="1" w:lastRow="0" w:firstColumn="1" w:lastColumn="0" w:noHBand="0" w:noVBand="1"/>
      </w:tblPr>
      <w:tblGrid>
        <w:gridCol w:w="10681"/>
      </w:tblGrid>
      <w:tr w:rsidR="006E5617" w14:paraId="5F3B29C4" w14:textId="77777777" w:rsidTr="00FF68DA">
        <w:trPr>
          <w:cantSplit/>
          <w:jc w:val="center"/>
        </w:trPr>
        <w:tc>
          <w:tcPr>
            <w:tcW w:w="5000" w:type="pct"/>
            <w:shd w:val="clear" w:color="auto" w:fill="C96A00"/>
            <w:tcMar>
              <w:top w:w="100" w:type="dxa"/>
              <w:left w:w="100" w:type="dxa"/>
              <w:bottom w:w="100" w:type="dxa"/>
              <w:right w:w="100" w:type="dxa"/>
            </w:tcMar>
            <w:vAlign w:val="center"/>
          </w:tcPr>
          <w:p w14:paraId="60881284" w14:textId="77777777" w:rsidR="006E5617" w:rsidRDefault="006E5617" w:rsidP="00FF68DA">
            <w:pPr>
              <w:spacing w:after="0"/>
              <w:jc w:val="center"/>
            </w:pPr>
            <w:r>
              <w:rPr>
                <w:b/>
                <w:color w:val="FFFFFF"/>
                <w:sz w:val="32"/>
              </w:rPr>
              <w:t>PREPORUČENI ODABIR ZA 45 MINUTA</w:t>
            </w:r>
          </w:p>
        </w:tc>
      </w:tr>
    </w:tbl>
    <w:p w14:paraId="4A04B7FD" w14:textId="77777777" w:rsidR="00A560DA" w:rsidRDefault="00A560DA" w:rsidP="006E5617"/>
    <w:tbl>
      <w:tblPr>
        <w:tblStyle w:val="Reetkatablice"/>
        <w:tblW w:w="5000" w:type="pct"/>
        <w:tblLook w:val="04A0" w:firstRow="1" w:lastRow="0" w:firstColumn="1" w:lastColumn="0" w:noHBand="0" w:noVBand="1"/>
      </w:tblPr>
      <w:tblGrid>
        <w:gridCol w:w="8622"/>
        <w:gridCol w:w="2049"/>
      </w:tblGrid>
      <w:tr w:rsidR="00A560DA" w:rsidRPr="006E5617" w14:paraId="3FD44272" w14:textId="77777777" w:rsidTr="006E5617">
        <w:trPr>
          <w:cantSplit/>
        </w:trPr>
        <w:tc>
          <w:tcPr>
            <w:tcW w:w="4000" w:type="pct"/>
            <w:tcBorders>
              <w:top w:val="single" w:sz="4" w:space="0" w:color="000000"/>
              <w:left w:val="single" w:sz="4" w:space="0" w:color="000000"/>
              <w:bottom w:val="single" w:sz="4" w:space="0" w:color="000000"/>
              <w:right w:val="single" w:sz="4" w:space="0" w:color="000000"/>
            </w:tcBorders>
            <w:shd w:val="clear" w:color="auto" w:fill="595959"/>
            <w:vAlign w:val="center"/>
          </w:tcPr>
          <w:p w14:paraId="32134EA3" w14:textId="77777777" w:rsidR="00A560DA" w:rsidRPr="006E5617" w:rsidRDefault="0075618C" w:rsidP="000956A2">
            <w:pPr>
              <w:spacing w:before="60"/>
            </w:pPr>
            <w:r w:rsidRPr="006E5617">
              <w:rPr>
                <w:b/>
                <w:color w:val="FFFFFF"/>
              </w:rPr>
              <w:t>Dio sata / odabrana aktivnost</w:t>
            </w:r>
          </w:p>
        </w:tc>
        <w:tc>
          <w:tcPr>
            <w:tcW w:w="950" w:type="pct"/>
            <w:tcBorders>
              <w:top w:val="single" w:sz="4" w:space="0" w:color="000000"/>
              <w:left w:val="single" w:sz="4" w:space="0" w:color="000000"/>
              <w:bottom w:val="single" w:sz="4" w:space="0" w:color="000000"/>
              <w:right w:val="single" w:sz="4" w:space="0" w:color="000000"/>
            </w:tcBorders>
            <w:shd w:val="clear" w:color="auto" w:fill="595959"/>
            <w:vAlign w:val="center"/>
          </w:tcPr>
          <w:p w14:paraId="29BC8202" w14:textId="77777777" w:rsidR="00A560DA" w:rsidRPr="006E5617" w:rsidRDefault="0075618C" w:rsidP="000956A2">
            <w:pPr>
              <w:spacing w:before="60"/>
              <w:jc w:val="center"/>
            </w:pPr>
            <w:r w:rsidRPr="006E5617">
              <w:rPr>
                <w:b/>
                <w:color w:val="FFFFFF"/>
              </w:rPr>
              <w:t>Vrijeme</w:t>
            </w:r>
          </w:p>
        </w:tc>
      </w:tr>
      <w:tr w:rsidR="00A560DA" w:rsidRPr="006E5617" w14:paraId="367174EC" w14:textId="77777777" w:rsidTr="006E5617">
        <w:trPr>
          <w:cantSplit/>
        </w:trPr>
        <w:tc>
          <w:tcPr>
            <w:tcW w:w="4000" w:type="pct"/>
            <w:tcBorders>
              <w:top w:val="single" w:sz="4" w:space="0" w:color="000000"/>
              <w:left w:val="single" w:sz="4" w:space="0" w:color="000000"/>
              <w:bottom w:val="single" w:sz="4" w:space="0" w:color="000000"/>
              <w:right w:val="single" w:sz="4" w:space="0" w:color="000000"/>
            </w:tcBorders>
            <w:vAlign w:val="center"/>
          </w:tcPr>
          <w:p w14:paraId="4D05E056" w14:textId="77777777" w:rsidR="00A560DA" w:rsidRPr="006E5617" w:rsidRDefault="0075618C" w:rsidP="000956A2">
            <w:pPr>
              <w:spacing w:before="60"/>
            </w:pPr>
            <w:r w:rsidRPr="006E5617">
              <w:rPr>
                <w:color w:val="000000"/>
              </w:rPr>
              <w:t>Uvod, domaća zadaća, motivacija i najava teme</w:t>
            </w:r>
          </w:p>
        </w:tc>
        <w:tc>
          <w:tcPr>
            <w:tcW w:w="950" w:type="pct"/>
            <w:tcBorders>
              <w:top w:val="single" w:sz="4" w:space="0" w:color="000000"/>
              <w:left w:val="single" w:sz="4" w:space="0" w:color="000000"/>
              <w:bottom w:val="single" w:sz="4" w:space="0" w:color="000000"/>
              <w:right w:val="single" w:sz="4" w:space="0" w:color="000000"/>
            </w:tcBorders>
            <w:vAlign w:val="center"/>
          </w:tcPr>
          <w:p w14:paraId="757C23AC" w14:textId="77777777" w:rsidR="00A560DA" w:rsidRPr="006E5617" w:rsidRDefault="0075618C" w:rsidP="000956A2">
            <w:pPr>
              <w:spacing w:before="60"/>
              <w:jc w:val="center"/>
            </w:pPr>
            <w:r w:rsidRPr="006E5617">
              <w:rPr>
                <w:color w:val="000000"/>
              </w:rPr>
              <w:t>7 minuta</w:t>
            </w:r>
          </w:p>
        </w:tc>
      </w:tr>
      <w:tr w:rsidR="00A560DA" w:rsidRPr="006E5617" w14:paraId="43525C18" w14:textId="77777777" w:rsidTr="006E5617">
        <w:trPr>
          <w:cantSplit/>
        </w:trPr>
        <w:tc>
          <w:tcPr>
            <w:tcW w:w="4000" w:type="pct"/>
            <w:tcBorders>
              <w:top w:val="single" w:sz="4" w:space="0" w:color="000000"/>
              <w:left w:val="single" w:sz="4" w:space="0" w:color="000000"/>
              <w:bottom w:val="single" w:sz="4" w:space="0" w:color="000000"/>
              <w:right w:val="single" w:sz="4" w:space="0" w:color="000000"/>
            </w:tcBorders>
            <w:shd w:val="clear" w:color="auto" w:fill="F5F5F5"/>
            <w:vAlign w:val="center"/>
          </w:tcPr>
          <w:p w14:paraId="399F49E4" w14:textId="77777777" w:rsidR="00A560DA" w:rsidRPr="006E5617" w:rsidRDefault="0075618C" w:rsidP="000956A2">
            <w:pPr>
              <w:spacing w:before="60"/>
            </w:pPr>
            <w:r w:rsidRPr="006E5617">
              <w:rPr>
                <w:color w:val="000000"/>
              </w:rPr>
              <w:t>Aktivnost 1: Obrada teksta / sadržaja</w:t>
            </w:r>
          </w:p>
        </w:tc>
        <w:tc>
          <w:tcPr>
            <w:tcW w:w="950" w:type="pct"/>
            <w:tcBorders>
              <w:top w:val="single" w:sz="4" w:space="0" w:color="000000"/>
              <w:left w:val="single" w:sz="4" w:space="0" w:color="000000"/>
              <w:bottom w:val="single" w:sz="4" w:space="0" w:color="000000"/>
              <w:right w:val="single" w:sz="4" w:space="0" w:color="000000"/>
            </w:tcBorders>
            <w:shd w:val="clear" w:color="auto" w:fill="F5F5F5"/>
            <w:vAlign w:val="center"/>
          </w:tcPr>
          <w:p w14:paraId="2EE28699" w14:textId="77777777" w:rsidR="00A560DA" w:rsidRPr="006E5617" w:rsidRDefault="0075618C" w:rsidP="000956A2">
            <w:pPr>
              <w:spacing w:before="60"/>
              <w:jc w:val="center"/>
            </w:pPr>
            <w:r w:rsidRPr="006E5617">
              <w:rPr>
                <w:color w:val="000000"/>
              </w:rPr>
              <w:t>11 minuta</w:t>
            </w:r>
          </w:p>
        </w:tc>
      </w:tr>
      <w:tr w:rsidR="00A560DA" w:rsidRPr="006E5617" w14:paraId="0FC8022D" w14:textId="77777777" w:rsidTr="006E5617">
        <w:trPr>
          <w:cantSplit/>
        </w:trPr>
        <w:tc>
          <w:tcPr>
            <w:tcW w:w="4000" w:type="pct"/>
            <w:tcBorders>
              <w:top w:val="single" w:sz="4" w:space="0" w:color="000000"/>
              <w:left w:val="single" w:sz="4" w:space="0" w:color="000000"/>
              <w:bottom w:val="single" w:sz="4" w:space="0" w:color="000000"/>
              <w:right w:val="single" w:sz="4" w:space="0" w:color="000000"/>
            </w:tcBorders>
            <w:vAlign w:val="center"/>
          </w:tcPr>
          <w:p w14:paraId="49A3ED9E" w14:textId="77777777" w:rsidR="00A560DA" w:rsidRPr="006E5617" w:rsidRDefault="0075618C" w:rsidP="000956A2">
            <w:pPr>
              <w:spacing w:before="60"/>
            </w:pPr>
            <w:r w:rsidRPr="006E5617">
              <w:rPr>
                <w:color w:val="000000"/>
              </w:rPr>
              <w:t>Aktivnost 3: Može li se zlo opravdati dobrim ciljem?</w:t>
            </w:r>
          </w:p>
        </w:tc>
        <w:tc>
          <w:tcPr>
            <w:tcW w:w="950" w:type="pct"/>
            <w:tcBorders>
              <w:top w:val="single" w:sz="4" w:space="0" w:color="000000"/>
              <w:left w:val="single" w:sz="4" w:space="0" w:color="000000"/>
              <w:bottom w:val="single" w:sz="4" w:space="0" w:color="000000"/>
              <w:right w:val="single" w:sz="4" w:space="0" w:color="000000"/>
            </w:tcBorders>
            <w:vAlign w:val="center"/>
          </w:tcPr>
          <w:p w14:paraId="30DFABA1" w14:textId="77777777" w:rsidR="00A560DA" w:rsidRPr="006E5617" w:rsidRDefault="0075618C" w:rsidP="000956A2">
            <w:pPr>
              <w:spacing w:before="60"/>
              <w:jc w:val="center"/>
            </w:pPr>
            <w:r w:rsidRPr="006E5617">
              <w:rPr>
                <w:color w:val="000000"/>
              </w:rPr>
              <w:t>5 minuta</w:t>
            </w:r>
          </w:p>
        </w:tc>
      </w:tr>
      <w:tr w:rsidR="00A560DA" w:rsidRPr="006E5617" w14:paraId="4DFE8B96" w14:textId="77777777" w:rsidTr="006E5617">
        <w:trPr>
          <w:cantSplit/>
        </w:trPr>
        <w:tc>
          <w:tcPr>
            <w:tcW w:w="4000" w:type="pct"/>
            <w:tcBorders>
              <w:top w:val="single" w:sz="4" w:space="0" w:color="000000"/>
              <w:left w:val="single" w:sz="4" w:space="0" w:color="000000"/>
              <w:bottom w:val="single" w:sz="4" w:space="0" w:color="000000"/>
              <w:right w:val="single" w:sz="4" w:space="0" w:color="000000"/>
            </w:tcBorders>
            <w:shd w:val="clear" w:color="auto" w:fill="F5F5F5"/>
            <w:vAlign w:val="center"/>
          </w:tcPr>
          <w:p w14:paraId="07084527" w14:textId="77777777" w:rsidR="00A560DA" w:rsidRPr="006E5617" w:rsidRDefault="0075618C" w:rsidP="000956A2">
            <w:pPr>
              <w:spacing w:before="60"/>
            </w:pPr>
            <w:r w:rsidRPr="006E5617">
              <w:rPr>
                <w:color w:val="000000"/>
              </w:rPr>
              <w:t>Aktivnost 5: Inkvizicija – uzrok, postupak, kazne, prosudba</w:t>
            </w:r>
          </w:p>
        </w:tc>
        <w:tc>
          <w:tcPr>
            <w:tcW w:w="950" w:type="pct"/>
            <w:tcBorders>
              <w:top w:val="single" w:sz="4" w:space="0" w:color="000000"/>
              <w:left w:val="single" w:sz="4" w:space="0" w:color="000000"/>
              <w:bottom w:val="single" w:sz="4" w:space="0" w:color="000000"/>
              <w:right w:val="single" w:sz="4" w:space="0" w:color="000000"/>
            </w:tcBorders>
            <w:shd w:val="clear" w:color="auto" w:fill="F5F5F5"/>
            <w:vAlign w:val="center"/>
          </w:tcPr>
          <w:p w14:paraId="6351A39C" w14:textId="77777777" w:rsidR="00A560DA" w:rsidRPr="006E5617" w:rsidRDefault="0075618C" w:rsidP="000956A2">
            <w:pPr>
              <w:spacing w:before="60"/>
              <w:jc w:val="center"/>
            </w:pPr>
            <w:r w:rsidRPr="006E5617">
              <w:rPr>
                <w:color w:val="000000"/>
              </w:rPr>
              <w:t>5 minuta</w:t>
            </w:r>
          </w:p>
        </w:tc>
      </w:tr>
      <w:tr w:rsidR="00A560DA" w:rsidRPr="006E5617" w14:paraId="5389D1B8" w14:textId="77777777" w:rsidTr="006E5617">
        <w:trPr>
          <w:cantSplit/>
        </w:trPr>
        <w:tc>
          <w:tcPr>
            <w:tcW w:w="4000" w:type="pct"/>
            <w:tcBorders>
              <w:top w:val="single" w:sz="4" w:space="0" w:color="000000"/>
              <w:left w:val="single" w:sz="4" w:space="0" w:color="000000"/>
              <w:bottom w:val="single" w:sz="4" w:space="0" w:color="000000"/>
              <w:right w:val="single" w:sz="4" w:space="0" w:color="000000"/>
            </w:tcBorders>
            <w:vAlign w:val="center"/>
          </w:tcPr>
          <w:p w14:paraId="393DD342" w14:textId="77777777" w:rsidR="00A560DA" w:rsidRPr="006E5617" w:rsidRDefault="0075618C" w:rsidP="000956A2">
            <w:pPr>
              <w:spacing w:before="60"/>
            </w:pPr>
            <w:r w:rsidRPr="006E5617">
              <w:rPr>
                <w:color w:val="000000"/>
              </w:rPr>
              <w:t>Aktivnost 12: Učimo iz umjetnosti</w:t>
            </w:r>
          </w:p>
        </w:tc>
        <w:tc>
          <w:tcPr>
            <w:tcW w:w="950" w:type="pct"/>
            <w:tcBorders>
              <w:top w:val="single" w:sz="4" w:space="0" w:color="000000"/>
              <w:left w:val="single" w:sz="4" w:space="0" w:color="000000"/>
              <w:bottom w:val="single" w:sz="4" w:space="0" w:color="000000"/>
              <w:right w:val="single" w:sz="4" w:space="0" w:color="000000"/>
            </w:tcBorders>
            <w:vAlign w:val="center"/>
          </w:tcPr>
          <w:p w14:paraId="13DE55AF" w14:textId="77777777" w:rsidR="00A560DA" w:rsidRPr="006E5617" w:rsidRDefault="0075618C" w:rsidP="000956A2">
            <w:pPr>
              <w:spacing w:before="60"/>
              <w:jc w:val="center"/>
            </w:pPr>
            <w:r w:rsidRPr="006E5617">
              <w:rPr>
                <w:color w:val="000000"/>
              </w:rPr>
              <w:t>5 minuta</w:t>
            </w:r>
          </w:p>
        </w:tc>
      </w:tr>
      <w:tr w:rsidR="00A560DA" w:rsidRPr="006E5617" w14:paraId="332AC3CA" w14:textId="77777777" w:rsidTr="006E5617">
        <w:trPr>
          <w:cantSplit/>
        </w:trPr>
        <w:tc>
          <w:tcPr>
            <w:tcW w:w="4000" w:type="pct"/>
            <w:tcBorders>
              <w:top w:val="single" w:sz="4" w:space="0" w:color="000000"/>
              <w:left w:val="single" w:sz="4" w:space="0" w:color="000000"/>
              <w:bottom w:val="single" w:sz="4" w:space="0" w:color="000000"/>
              <w:right w:val="single" w:sz="4" w:space="0" w:color="000000"/>
            </w:tcBorders>
            <w:shd w:val="clear" w:color="auto" w:fill="F5F5F5"/>
            <w:vAlign w:val="center"/>
          </w:tcPr>
          <w:p w14:paraId="693F740E" w14:textId="77777777" w:rsidR="00A560DA" w:rsidRPr="006E5617" w:rsidRDefault="0075618C" w:rsidP="000956A2">
            <w:pPr>
              <w:spacing w:before="60"/>
            </w:pPr>
            <w:r w:rsidRPr="006E5617">
              <w:rPr>
                <w:color w:val="000000"/>
              </w:rPr>
              <w:t>Aktivnost 16: Zapišimo!</w:t>
            </w:r>
          </w:p>
        </w:tc>
        <w:tc>
          <w:tcPr>
            <w:tcW w:w="950" w:type="pct"/>
            <w:tcBorders>
              <w:top w:val="single" w:sz="4" w:space="0" w:color="000000"/>
              <w:left w:val="single" w:sz="4" w:space="0" w:color="000000"/>
              <w:bottom w:val="single" w:sz="4" w:space="0" w:color="000000"/>
              <w:right w:val="single" w:sz="4" w:space="0" w:color="000000"/>
            </w:tcBorders>
            <w:shd w:val="clear" w:color="auto" w:fill="F5F5F5"/>
            <w:vAlign w:val="center"/>
          </w:tcPr>
          <w:p w14:paraId="425432B9" w14:textId="77777777" w:rsidR="00A560DA" w:rsidRPr="006E5617" w:rsidRDefault="0075618C" w:rsidP="000956A2">
            <w:pPr>
              <w:spacing w:before="60"/>
              <w:jc w:val="center"/>
            </w:pPr>
            <w:r w:rsidRPr="006E5617">
              <w:rPr>
                <w:color w:val="000000"/>
              </w:rPr>
              <w:t>6 minuta</w:t>
            </w:r>
          </w:p>
        </w:tc>
      </w:tr>
      <w:tr w:rsidR="00A560DA" w:rsidRPr="006E5617" w14:paraId="436C7F15" w14:textId="77777777" w:rsidTr="006E5617">
        <w:trPr>
          <w:cantSplit/>
        </w:trPr>
        <w:tc>
          <w:tcPr>
            <w:tcW w:w="4000" w:type="pct"/>
            <w:tcBorders>
              <w:top w:val="single" w:sz="4" w:space="0" w:color="000000"/>
              <w:left w:val="single" w:sz="4" w:space="0" w:color="000000"/>
              <w:bottom w:val="single" w:sz="4" w:space="0" w:color="000000"/>
              <w:right w:val="single" w:sz="4" w:space="0" w:color="000000"/>
            </w:tcBorders>
            <w:vAlign w:val="center"/>
          </w:tcPr>
          <w:p w14:paraId="0AA5FB65" w14:textId="77777777" w:rsidR="00A560DA" w:rsidRPr="006E5617" w:rsidRDefault="0075618C" w:rsidP="000956A2">
            <w:pPr>
              <w:spacing w:before="60"/>
            </w:pPr>
            <w:r w:rsidRPr="006E5617">
              <w:rPr>
                <w:color w:val="000000"/>
              </w:rPr>
              <w:t>Aktualizacija, sinteza, samovrednovanje i molitva</w:t>
            </w:r>
          </w:p>
        </w:tc>
        <w:tc>
          <w:tcPr>
            <w:tcW w:w="950" w:type="pct"/>
            <w:tcBorders>
              <w:top w:val="single" w:sz="4" w:space="0" w:color="000000"/>
              <w:left w:val="single" w:sz="4" w:space="0" w:color="000000"/>
              <w:bottom w:val="single" w:sz="4" w:space="0" w:color="000000"/>
              <w:right w:val="single" w:sz="4" w:space="0" w:color="000000"/>
            </w:tcBorders>
            <w:vAlign w:val="center"/>
          </w:tcPr>
          <w:p w14:paraId="1CAA1175" w14:textId="77777777" w:rsidR="00A560DA" w:rsidRPr="006E5617" w:rsidRDefault="0075618C" w:rsidP="000956A2">
            <w:pPr>
              <w:spacing w:before="60"/>
              <w:jc w:val="center"/>
            </w:pPr>
            <w:r w:rsidRPr="006E5617">
              <w:rPr>
                <w:color w:val="000000"/>
              </w:rPr>
              <w:t>6 minuta</w:t>
            </w:r>
          </w:p>
        </w:tc>
      </w:tr>
    </w:tbl>
    <w:p w14:paraId="345430B5" w14:textId="77777777" w:rsidR="00A560DA" w:rsidRPr="006E5617" w:rsidRDefault="0075618C">
      <w:pPr>
        <w:spacing w:after="260"/>
        <w:jc w:val="both"/>
      </w:pPr>
      <w:r w:rsidRPr="006E5617">
        <w:rPr>
          <w:i/>
          <w:color w:val="6B6B6B"/>
        </w:rPr>
        <w:t>Ukupno: 45 minuta. Mikropauza se koristi samo po potrebi; tada se skraćuje predstavljanje skupina ili završna rasprava.</w:t>
      </w:r>
    </w:p>
    <w:p w14:paraId="7120CC51" w14:textId="77777777" w:rsidR="00A560DA" w:rsidRPr="006E5617" w:rsidRDefault="0075618C" w:rsidP="006E5617">
      <w:pPr>
        <w:widowControl w:val="0"/>
        <w:spacing w:after="40"/>
      </w:pPr>
      <w:r w:rsidRPr="006E5617">
        <w:rPr>
          <w:b/>
          <w:color w:val="C96A00"/>
        </w:rPr>
        <w:t>PRILOZI ZA BRZU UPORABU</w:t>
      </w:r>
    </w:p>
    <w:p w14:paraId="124B2E79" w14:textId="77777777" w:rsidR="00A560DA" w:rsidRPr="006E5617" w:rsidRDefault="0075618C">
      <w:pPr>
        <w:spacing w:after="0"/>
      </w:pPr>
      <w:r w:rsidRPr="006E5617">
        <w:rPr>
          <w:b/>
          <w:color w:val="000000"/>
        </w:rPr>
        <w:t>Prilog 1: Kratka kontrolna lista za vjeroučitelja</w:t>
      </w:r>
    </w:p>
    <w:p w14:paraId="694292EC" w14:textId="77777777" w:rsidR="00A560DA" w:rsidRPr="006E5617" w:rsidRDefault="0075618C">
      <w:pPr>
        <w:spacing w:after="0"/>
      </w:pPr>
      <w:r w:rsidRPr="006E5617">
        <w:rPr>
          <w:color w:val="000000"/>
        </w:rPr>
        <w:t>□ Mogu li učenici navesti početak, cilj, broj i trajanje križarskih ratova prema udžbeniku?</w:t>
      </w:r>
    </w:p>
    <w:p w14:paraId="3A0B6610" w14:textId="77777777" w:rsidR="00A560DA" w:rsidRPr="006E5617" w:rsidRDefault="0075618C">
      <w:pPr>
        <w:spacing w:after="0"/>
      </w:pPr>
      <w:r w:rsidRPr="006E5617">
        <w:rPr>
          <w:color w:val="000000"/>
        </w:rPr>
        <w:t>□ Mogu li izdvojiti tragične događaje: Zadar, Carigrad i dječji pohod 1212.?</w:t>
      </w:r>
    </w:p>
    <w:p w14:paraId="62575717" w14:textId="77777777" w:rsidR="00A560DA" w:rsidRPr="006E5617" w:rsidRDefault="0075618C">
      <w:pPr>
        <w:spacing w:after="0"/>
      </w:pPr>
      <w:r w:rsidRPr="006E5617">
        <w:rPr>
          <w:color w:val="000000"/>
        </w:rPr>
        <w:t>□ Mogu li objasniti zašto je ustanovljena inkvizicija i razlikovati crkveni istražni postupak od izvršenja kazne državnih vlasti?</w:t>
      </w:r>
    </w:p>
    <w:p w14:paraId="4BB5010B" w14:textId="77777777" w:rsidR="00A560DA" w:rsidRPr="006E5617" w:rsidRDefault="0075618C">
      <w:pPr>
        <w:spacing w:after="0"/>
      </w:pPr>
      <w:r w:rsidRPr="006E5617">
        <w:rPr>
          <w:color w:val="000000"/>
        </w:rPr>
        <w:t>□ Mogu li objasniti zašto dobar cilj ne opravdava nasilje i prisilu?</w:t>
      </w:r>
    </w:p>
    <w:p w14:paraId="79F5EE37" w14:textId="77777777" w:rsidR="00A560DA" w:rsidRPr="006E5617" w:rsidRDefault="0075618C">
      <w:pPr>
        <w:spacing w:after="0"/>
      </w:pPr>
      <w:r w:rsidRPr="006E5617">
        <w:rPr>
          <w:color w:val="000000"/>
        </w:rPr>
        <w:t>□ Mogu li povezati kajanje pape Ivana Pavla II. s odgovornošću, priznanjem pogreške i obnovom Crkve?</w:t>
      </w:r>
    </w:p>
    <w:sectPr w:rsidR="00A560DA" w:rsidRPr="006E5617" w:rsidSect="00034616">
      <w:headerReference w:type="default" r:id="rId19"/>
      <w:footerReference w:type="default" r:id="rId20"/>
      <w:pgSz w:w="12240" w:h="15840"/>
      <w:pgMar w:top="709" w:right="709" w:bottom="709" w:left="850" w:header="283"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7068A" w14:textId="77777777" w:rsidR="00FA3498" w:rsidRDefault="00FA3498">
      <w:pPr>
        <w:spacing w:after="0"/>
      </w:pPr>
      <w:r>
        <w:separator/>
      </w:r>
    </w:p>
  </w:endnote>
  <w:endnote w:type="continuationSeparator" w:id="0">
    <w:p w14:paraId="71C69FC4" w14:textId="77777777" w:rsidR="00FA3498" w:rsidRDefault="00FA349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406B7" w14:textId="77777777" w:rsidR="00321BED" w:rsidRDefault="00321B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B1CA5" w14:textId="77777777" w:rsidR="00FA3498" w:rsidRDefault="00FA3498">
      <w:pPr>
        <w:spacing w:after="0"/>
      </w:pPr>
      <w:r>
        <w:separator/>
      </w:r>
    </w:p>
  </w:footnote>
  <w:footnote w:type="continuationSeparator" w:id="0">
    <w:p w14:paraId="11CB3DF3" w14:textId="77777777" w:rsidR="00FA3498" w:rsidRDefault="00FA349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ACB85" w14:textId="77777777" w:rsidR="00321BED" w:rsidRDefault="00321BE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6CE4C2C"/>
    <w:multiLevelType w:val="hybridMultilevel"/>
    <w:tmpl w:val="E8D8359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E96363B"/>
    <w:multiLevelType w:val="hybridMultilevel"/>
    <w:tmpl w:val="8AAA47C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1867293"/>
    <w:multiLevelType w:val="hybridMultilevel"/>
    <w:tmpl w:val="8D2C3F3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344E4832"/>
    <w:multiLevelType w:val="hybridMultilevel"/>
    <w:tmpl w:val="CBD41D1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4F31106"/>
    <w:multiLevelType w:val="singleLevel"/>
    <w:tmpl w:val="B036BD66"/>
    <w:lvl w:ilvl="0">
      <w:start w:val="1"/>
      <w:numFmt w:val="bullet"/>
      <w:lvlText w:val="–"/>
      <w:lvlJc w:val="left"/>
      <w:pPr>
        <w:tabs>
          <w:tab w:val="num" w:pos="450"/>
        </w:tabs>
        <w:ind w:left="450" w:hanging="260"/>
      </w:pPr>
      <w:rPr>
        <w:rFonts w:ascii="Calibri" w:hAnsi="Calibri"/>
      </w:rPr>
    </w:lvl>
  </w:abstractNum>
  <w:abstractNum w:abstractNumId="14" w15:restartNumberingAfterBreak="0">
    <w:nsid w:val="398D20F4"/>
    <w:multiLevelType w:val="hybridMultilevel"/>
    <w:tmpl w:val="B8CE689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DD728D9"/>
    <w:multiLevelType w:val="hybridMultilevel"/>
    <w:tmpl w:val="8256825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1EB259D"/>
    <w:multiLevelType w:val="hybridMultilevel"/>
    <w:tmpl w:val="837A47B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44A18F3"/>
    <w:multiLevelType w:val="hybridMultilevel"/>
    <w:tmpl w:val="C5A271D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2183661"/>
    <w:multiLevelType w:val="singleLevel"/>
    <w:tmpl w:val="C0FC36AE"/>
    <w:lvl w:ilvl="0">
      <w:start w:val="1"/>
      <w:numFmt w:val="bullet"/>
      <w:pStyle w:val="Grafikeoznake"/>
      <w:lvlText w:val="–"/>
      <w:lvlJc w:val="left"/>
      <w:pPr>
        <w:tabs>
          <w:tab w:val="num" w:pos="440"/>
        </w:tabs>
        <w:ind w:left="440" w:hanging="260"/>
      </w:pPr>
    </w:lvl>
  </w:abstractNum>
  <w:abstractNum w:abstractNumId="19" w15:restartNumberingAfterBreak="0">
    <w:nsid w:val="5E1B6F37"/>
    <w:multiLevelType w:val="hybridMultilevel"/>
    <w:tmpl w:val="E27E87C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6C97272A"/>
    <w:multiLevelType w:val="hybridMultilevel"/>
    <w:tmpl w:val="43429A5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CE60DF1"/>
    <w:multiLevelType w:val="hybridMultilevel"/>
    <w:tmpl w:val="F3A6A6A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189297334">
    <w:abstractNumId w:val="18"/>
  </w:num>
  <w:num w:numId="2" w16cid:durableId="309872581">
    <w:abstractNumId w:val="10"/>
  </w:num>
  <w:num w:numId="3" w16cid:durableId="389886575">
    <w:abstractNumId w:val="11"/>
  </w:num>
  <w:num w:numId="4" w16cid:durableId="528835423">
    <w:abstractNumId w:val="9"/>
  </w:num>
  <w:num w:numId="5" w16cid:durableId="1121191738">
    <w:abstractNumId w:val="21"/>
  </w:num>
  <w:num w:numId="6" w16cid:durableId="2007437003">
    <w:abstractNumId w:val="12"/>
  </w:num>
  <w:num w:numId="7" w16cid:durableId="13907624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C41"/>
    <w:rsid w:val="00034616"/>
    <w:rsid w:val="0006063C"/>
    <w:rsid w:val="000956A2"/>
    <w:rsid w:val="000B50BE"/>
    <w:rsid w:val="000C0321"/>
    <w:rsid w:val="0015074B"/>
    <w:rsid w:val="001765D3"/>
    <w:rsid w:val="001C382F"/>
    <w:rsid w:val="001F7491"/>
    <w:rsid w:val="0029639D"/>
    <w:rsid w:val="002D17E5"/>
    <w:rsid w:val="00321BED"/>
    <w:rsid w:val="00326F90"/>
    <w:rsid w:val="00340EDF"/>
    <w:rsid w:val="003412D7"/>
    <w:rsid w:val="003F38C8"/>
    <w:rsid w:val="00512AE6"/>
    <w:rsid w:val="005153D8"/>
    <w:rsid w:val="00515851"/>
    <w:rsid w:val="00530617"/>
    <w:rsid w:val="00533910"/>
    <w:rsid w:val="00587341"/>
    <w:rsid w:val="005B18F2"/>
    <w:rsid w:val="006E5617"/>
    <w:rsid w:val="006F25CC"/>
    <w:rsid w:val="0075618C"/>
    <w:rsid w:val="00795427"/>
    <w:rsid w:val="007A4BCB"/>
    <w:rsid w:val="00876E7B"/>
    <w:rsid w:val="0092446B"/>
    <w:rsid w:val="00977908"/>
    <w:rsid w:val="00A560DA"/>
    <w:rsid w:val="00AA1D8D"/>
    <w:rsid w:val="00AB5116"/>
    <w:rsid w:val="00AE0D7A"/>
    <w:rsid w:val="00AF743B"/>
    <w:rsid w:val="00B47730"/>
    <w:rsid w:val="00B558E3"/>
    <w:rsid w:val="00B8576F"/>
    <w:rsid w:val="00C05C00"/>
    <w:rsid w:val="00C24D53"/>
    <w:rsid w:val="00C27395"/>
    <w:rsid w:val="00CA19A4"/>
    <w:rsid w:val="00CA5963"/>
    <w:rsid w:val="00CA6B56"/>
    <w:rsid w:val="00CB0664"/>
    <w:rsid w:val="00CB7812"/>
    <w:rsid w:val="00D1266D"/>
    <w:rsid w:val="00D170AA"/>
    <w:rsid w:val="00DC05C5"/>
    <w:rsid w:val="00E513A9"/>
    <w:rsid w:val="00E528F2"/>
    <w:rsid w:val="00E81063"/>
    <w:rsid w:val="00EE55F3"/>
    <w:rsid w:val="00F143C2"/>
    <w:rsid w:val="00F41215"/>
    <w:rsid w:val="00F501A7"/>
    <w:rsid w:val="00F810B0"/>
    <w:rsid w:val="00F83F0A"/>
    <w:rsid w:val="00FA34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83325C"/>
  <w14:defaultImageDpi w14:val="300"/>
  <w15:docId w15:val="{46F390AA-6AE9-423D-8504-8F85C2515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40" w:lineRule="auto"/>
    </w:pPr>
    <w:rPr>
      <w:rFonts w:ascii="Calibri" w:eastAsia="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tabs>
        <w:tab w:val="num" w:pos="360"/>
      </w:tabs>
      <w:contextualSpacing/>
    </w:pPr>
  </w:style>
  <w:style w:type="paragraph" w:styleId="Grafikeoznake3">
    <w:name w:val="List Bullet 3"/>
    <w:basedOn w:val="Normal"/>
    <w:uiPriority w:val="99"/>
    <w:unhideWhenUsed/>
    <w:rsid w:val="00326F90"/>
    <w:pPr>
      <w:tabs>
        <w:tab w:val="num" w:pos="360"/>
      </w:tabs>
      <w:contextualSpacing/>
    </w:pPr>
  </w:style>
  <w:style w:type="paragraph" w:styleId="Brojevi">
    <w:name w:val="List Number"/>
    <w:basedOn w:val="Normal"/>
    <w:uiPriority w:val="99"/>
    <w:unhideWhenUsed/>
    <w:rsid w:val="00326F90"/>
    <w:pPr>
      <w:tabs>
        <w:tab w:val="num" w:pos="360"/>
      </w:tabs>
      <w:contextualSpacing/>
    </w:pPr>
  </w:style>
  <w:style w:type="paragraph" w:styleId="Brojevi2">
    <w:name w:val="List Number 2"/>
    <w:basedOn w:val="Normal"/>
    <w:uiPriority w:val="99"/>
    <w:unhideWhenUsed/>
    <w:rsid w:val="0029639D"/>
    <w:pPr>
      <w:tabs>
        <w:tab w:val="num" w:pos="360"/>
      </w:tabs>
      <w:contextualSpacing/>
    </w:pPr>
  </w:style>
  <w:style w:type="paragraph" w:styleId="Brojevi3">
    <w:name w:val="List Number 3"/>
    <w:basedOn w:val="Normal"/>
    <w:uiPriority w:val="99"/>
    <w:unhideWhenUsed/>
    <w:rsid w:val="0029639D"/>
    <w:pPr>
      <w:tabs>
        <w:tab w:val="num" w:pos="360"/>
      </w:tabs>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UputaTitle">
    <w:name w:val="Uputa Title"/>
    <w:pPr>
      <w:keepNext/>
      <w:spacing w:after="60"/>
    </w:pPr>
    <w:rPr>
      <w:rFonts w:ascii="Calibri" w:eastAsia="Calibri" w:hAnsi="Calibri"/>
      <w:b/>
      <w:color w:val="C96A00"/>
      <w:sz w:val="42"/>
    </w:rPr>
  </w:style>
  <w:style w:type="paragraph" w:customStyle="1" w:styleId="UputaSubtitle">
    <w:name w:val="Uputa Subtitle"/>
    <w:pPr>
      <w:keepNext/>
      <w:spacing w:after="60"/>
    </w:pPr>
    <w:rPr>
      <w:rFonts w:ascii="Calibri" w:eastAsia="Calibri" w:hAnsi="Calibri"/>
      <w:b/>
      <w:color w:val="0070C0"/>
      <w:sz w:val="26"/>
    </w:rPr>
  </w:style>
  <w:style w:type="paragraph" w:customStyle="1" w:styleId="UputaH1">
    <w:name w:val="Uputa H1"/>
    <w:pPr>
      <w:keepNext/>
      <w:spacing w:before="120" w:after="60"/>
    </w:pPr>
    <w:rPr>
      <w:rFonts w:ascii="Calibri" w:eastAsia="Calibri" w:hAnsi="Calibri"/>
      <w:b/>
      <w:color w:val="0070C0"/>
      <w:sz w:val="30"/>
    </w:rPr>
  </w:style>
  <w:style w:type="paragraph" w:customStyle="1" w:styleId="UputaH2">
    <w:name w:val="Uputa H2"/>
    <w:pPr>
      <w:keepNext/>
      <w:spacing w:before="120" w:after="60"/>
    </w:pPr>
    <w:rPr>
      <w:rFonts w:ascii="Calibri" w:eastAsia="Calibri" w:hAnsi="Calibri"/>
      <w:b/>
      <w:color w:val="C96A00"/>
      <w:sz w:val="25"/>
    </w:rPr>
  </w:style>
  <w:style w:type="paragraph" w:customStyle="1" w:styleId="UputaH3">
    <w:name w:val="Uputa H3"/>
    <w:pPr>
      <w:keepNext/>
      <w:spacing w:before="120" w:after="60"/>
    </w:pPr>
    <w:rPr>
      <w:rFonts w:ascii="Calibri" w:eastAsia="Calibri" w:hAnsi="Calibri"/>
      <w:b/>
      <w:color w:val="000000"/>
    </w:rPr>
  </w:style>
  <w:style w:type="paragraph" w:styleId="StandardWeb">
    <w:name w:val="Normal (Web)"/>
    <w:basedOn w:val="Normal"/>
    <w:uiPriority w:val="99"/>
    <w:unhideWhenUsed/>
    <w:rsid w:val="000956A2"/>
    <w:pPr>
      <w:spacing w:before="100" w:beforeAutospacing="1" w:after="100" w:afterAutospacing="1"/>
    </w:pPr>
    <w:rPr>
      <w:rFonts w:ascii="Times New Roman" w:eastAsia="Times New Roman" w:hAnsi="Times New Roman" w:cs="Times New Roman"/>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jp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hyperlink" Target="https://www.youtube.com/embed/PixLa1QlpZA?feature=oembed"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embed/IPPxlT5pPaM?feature=oembed" TargetMode="External"/><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142</TotalTime>
  <Pages>3</Pages>
  <Words>3540</Words>
  <Characters>20178</Characters>
  <Application>Microsoft Office Word</Application>
  <DocSecurity>0</DocSecurity>
  <Lines>168</Lines>
  <Paragraphs>47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23671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 Kunac</dc:creator>
  <cp:keywords/>
  <dc:description/>
  <cp:lastModifiedBy>Josip Kunac</cp:lastModifiedBy>
  <cp:revision>12</cp:revision>
  <dcterms:created xsi:type="dcterms:W3CDTF">2026-08-06T07:58:00Z</dcterms:created>
  <dcterms:modified xsi:type="dcterms:W3CDTF">2026-09-11T14:56:00Z</dcterms:modified>
  <cp:category/>
  <dc:identifier/>
  <cp:contentStatus/>
  <dc:language/>
  <cp:version/>
</cp:coreProperties>
</file>