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0246D7CD" w14:textId="77777777" w:rsidTr="00285B81">
        <w:trPr>
          <w:cantSplit/>
        </w:trPr>
        <w:tc>
          <w:tcPr>
            <w:tcW w:w="3901" w:type="dxa"/>
            <w:shd w:val="clear" w:color="auto" w:fill="F2F2F2"/>
            <w:vAlign w:val="center"/>
          </w:tcPr>
          <w:p w14:paraId="63C785A8" w14:textId="77777777" w:rsidR="00321BED" w:rsidRDefault="007A4BCB">
            <w:pPr>
              <w:spacing w:before="60" w:after="60"/>
              <w:ind w:left="108" w:right="108"/>
            </w:pPr>
            <w:r>
              <w:rPr>
                <w:b/>
                <w:color w:val="000000"/>
              </w:rPr>
              <w:t>Osnovna škola</w:t>
            </w:r>
          </w:p>
        </w:tc>
        <w:tc>
          <w:tcPr>
            <w:tcW w:w="6780" w:type="dxa"/>
            <w:vAlign w:val="center"/>
          </w:tcPr>
          <w:p w14:paraId="785F7CE2" w14:textId="77777777" w:rsidR="00556B15" w:rsidRDefault="00DA59B0">
            <w:pPr>
              <w:spacing w:before="60" w:after="60"/>
              <w:ind w:left="108" w:right="108"/>
            </w:pPr>
            <w:r>
              <w:t>Klinča Sela</w:t>
            </w:r>
          </w:p>
        </w:tc>
      </w:tr>
      <w:tr w:rsidR="00632036" w14:paraId="6045741E" w14:textId="77777777" w:rsidTr="00285B81">
        <w:trPr>
          <w:cantSplit/>
        </w:trPr>
        <w:tc>
          <w:tcPr>
            <w:tcW w:w="3901" w:type="dxa"/>
            <w:shd w:val="clear" w:color="auto" w:fill="F2F2F2"/>
            <w:vAlign w:val="center"/>
          </w:tcPr>
          <w:p w14:paraId="72D183F3" w14:textId="77777777" w:rsidR="00321BED" w:rsidRDefault="007A4BCB">
            <w:pPr>
              <w:spacing w:before="60" w:after="60"/>
              <w:ind w:left="108" w:right="108"/>
            </w:pPr>
            <w:r>
              <w:rPr>
                <w:b/>
                <w:color w:val="000000"/>
              </w:rPr>
              <w:t>Nastavni predmet</w:t>
            </w:r>
          </w:p>
        </w:tc>
        <w:tc>
          <w:tcPr>
            <w:tcW w:w="6780" w:type="dxa"/>
            <w:vAlign w:val="center"/>
          </w:tcPr>
          <w:p w14:paraId="6ABFEF1F" w14:textId="77777777" w:rsidR="00556B15" w:rsidRDefault="00DA59B0">
            <w:pPr>
              <w:spacing w:before="60" w:after="60"/>
              <w:ind w:left="108" w:right="108"/>
            </w:pPr>
            <w:r>
              <w:t>Katolički vjeronauk</w:t>
            </w:r>
          </w:p>
        </w:tc>
      </w:tr>
      <w:tr w:rsidR="00632036" w14:paraId="1C70622B" w14:textId="77777777" w:rsidTr="00285B81">
        <w:trPr>
          <w:cantSplit/>
        </w:trPr>
        <w:tc>
          <w:tcPr>
            <w:tcW w:w="3901" w:type="dxa"/>
            <w:shd w:val="clear" w:color="auto" w:fill="F2F2F2"/>
            <w:vAlign w:val="center"/>
          </w:tcPr>
          <w:p w14:paraId="63848667" w14:textId="77777777" w:rsidR="00321BED" w:rsidRDefault="007A4BCB">
            <w:pPr>
              <w:spacing w:before="60" w:after="60"/>
              <w:ind w:left="108" w:right="108"/>
            </w:pPr>
            <w:r>
              <w:rPr>
                <w:b/>
                <w:color w:val="000000"/>
              </w:rPr>
              <w:t>Vjeroučitelj</w:t>
            </w:r>
          </w:p>
        </w:tc>
        <w:tc>
          <w:tcPr>
            <w:tcW w:w="6780" w:type="dxa"/>
            <w:vAlign w:val="center"/>
          </w:tcPr>
          <w:p w14:paraId="6E24FFA5" w14:textId="77777777" w:rsidR="00556B15" w:rsidRDefault="00DA59B0">
            <w:pPr>
              <w:spacing w:before="60" w:after="60"/>
              <w:ind w:left="108" w:right="108"/>
            </w:pPr>
            <w:r>
              <w:t xml:space="preserve">Josip Kunac, </w:t>
            </w:r>
            <w:r>
              <w:rPr>
                <w:i/>
              </w:rPr>
              <w:t>prof.</w:t>
            </w:r>
          </w:p>
        </w:tc>
      </w:tr>
      <w:tr w:rsidR="00632036" w14:paraId="6828C6B0" w14:textId="77777777" w:rsidTr="00285B81">
        <w:trPr>
          <w:cantSplit/>
        </w:trPr>
        <w:tc>
          <w:tcPr>
            <w:tcW w:w="3901" w:type="dxa"/>
            <w:shd w:val="clear" w:color="auto" w:fill="F2F2F2"/>
            <w:vAlign w:val="center"/>
          </w:tcPr>
          <w:p w14:paraId="1E72BD9A" w14:textId="77777777" w:rsidR="00321BED" w:rsidRDefault="007A4BCB">
            <w:pPr>
              <w:spacing w:before="60" w:after="60"/>
              <w:ind w:left="108" w:right="108"/>
            </w:pPr>
            <w:r>
              <w:rPr>
                <w:b/>
                <w:color w:val="000000"/>
              </w:rPr>
              <w:t>Razredni odjel</w:t>
            </w:r>
          </w:p>
        </w:tc>
        <w:tc>
          <w:tcPr>
            <w:tcW w:w="6780" w:type="dxa"/>
            <w:vAlign w:val="center"/>
          </w:tcPr>
          <w:p w14:paraId="32E07657" w14:textId="77777777" w:rsidR="00556B15" w:rsidRDefault="00DA59B0">
            <w:pPr>
              <w:spacing w:before="60" w:after="60"/>
              <w:ind w:left="108" w:right="108"/>
            </w:pPr>
            <w:r>
              <w:t>6. razred</w:t>
            </w:r>
          </w:p>
        </w:tc>
      </w:tr>
      <w:tr w:rsidR="00632036" w14:paraId="65EE0118" w14:textId="77777777" w:rsidTr="00285B81">
        <w:trPr>
          <w:cantSplit/>
        </w:trPr>
        <w:tc>
          <w:tcPr>
            <w:tcW w:w="3901" w:type="dxa"/>
            <w:shd w:val="clear" w:color="auto" w:fill="F2F2F2"/>
            <w:vAlign w:val="center"/>
          </w:tcPr>
          <w:p w14:paraId="7F5B3B08" w14:textId="77777777" w:rsidR="00321BED" w:rsidRDefault="007A4BCB">
            <w:pPr>
              <w:spacing w:before="60" w:after="60"/>
              <w:ind w:left="108" w:right="108"/>
            </w:pPr>
            <w:r>
              <w:rPr>
                <w:b/>
                <w:color w:val="000000"/>
              </w:rPr>
              <w:t>Redni broj pripreme</w:t>
            </w:r>
          </w:p>
        </w:tc>
        <w:tc>
          <w:tcPr>
            <w:tcW w:w="6780" w:type="dxa"/>
            <w:vAlign w:val="center"/>
          </w:tcPr>
          <w:p w14:paraId="69F48DBA" w14:textId="77777777" w:rsidR="00556B15" w:rsidRDefault="00DA59B0">
            <w:pPr>
              <w:spacing w:before="60" w:after="60"/>
              <w:ind w:left="108" w:right="108"/>
            </w:pPr>
            <w:r>
              <w:t>31.</w:t>
            </w:r>
          </w:p>
        </w:tc>
      </w:tr>
      <w:tr w:rsidR="00632036" w14:paraId="782D6777" w14:textId="77777777" w:rsidTr="00285B81">
        <w:trPr>
          <w:cantSplit/>
        </w:trPr>
        <w:tc>
          <w:tcPr>
            <w:tcW w:w="3901" w:type="dxa"/>
            <w:shd w:val="clear" w:color="auto" w:fill="F2F2F2"/>
            <w:vAlign w:val="center"/>
          </w:tcPr>
          <w:p w14:paraId="76ACDE77" w14:textId="77777777" w:rsidR="00321BED" w:rsidRDefault="007A4BCB">
            <w:pPr>
              <w:spacing w:before="60" w:after="60"/>
              <w:ind w:left="108" w:right="108"/>
            </w:pPr>
            <w:r>
              <w:rPr>
                <w:b/>
                <w:color w:val="000000"/>
              </w:rPr>
              <w:t>Nastavna cjelina / tema</w:t>
            </w:r>
          </w:p>
        </w:tc>
        <w:tc>
          <w:tcPr>
            <w:tcW w:w="6780" w:type="dxa"/>
            <w:vAlign w:val="center"/>
          </w:tcPr>
          <w:p w14:paraId="60DF78E2" w14:textId="77777777" w:rsidR="00556B15" w:rsidRDefault="00DA59B0">
            <w:pPr>
              <w:spacing w:before="60" w:after="60"/>
              <w:ind w:left="108" w:right="108"/>
            </w:pPr>
            <w:r>
              <w:t>IV. CRKVA TIJEKOM POVIJESTI</w:t>
            </w:r>
          </w:p>
        </w:tc>
      </w:tr>
      <w:tr w:rsidR="00632036" w14:paraId="50C172FA" w14:textId="77777777" w:rsidTr="00285B81">
        <w:trPr>
          <w:cantSplit/>
        </w:trPr>
        <w:tc>
          <w:tcPr>
            <w:tcW w:w="3901" w:type="dxa"/>
            <w:shd w:val="clear" w:color="auto" w:fill="F2F2F2"/>
            <w:vAlign w:val="center"/>
          </w:tcPr>
          <w:p w14:paraId="00E7399E" w14:textId="77777777" w:rsidR="00321BED" w:rsidRDefault="007A4BCB">
            <w:pPr>
              <w:spacing w:before="60" w:after="60"/>
              <w:ind w:left="108" w:right="108"/>
            </w:pPr>
            <w:r>
              <w:rPr>
                <w:b/>
                <w:color w:val="000000"/>
              </w:rPr>
              <w:t>Nastavna jedinica / podtema</w:t>
            </w:r>
          </w:p>
        </w:tc>
        <w:tc>
          <w:tcPr>
            <w:tcW w:w="6780" w:type="dxa"/>
            <w:vAlign w:val="center"/>
          </w:tcPr>
          <w:p w14:paraId="419A1FC4" w14:textId="77777777" w:rsidR="00556B15" w:rsidRDefault="00DA59B0">
            <w:pPr>
              <w:spacing w:before="60" w:after="60"/>
              <w:ind w:left="108" w:right="108"/>
            </w:pPr>
            <w:r>
              <w:t>3. Redovništvo u srednjem vijeku</w:t>
            </w:r>
          </w:p>
        </w:tc>
      </w:tr>
    </w:tbl>
    <w:p w14:paraId="2864BEC8" w14:textId="77777777" w:rsidR="00556B15" w:rsidRDefault="00DA59B0">
      <w:pPr>
        <w:keepNext/>
        <w:spacing w:before="220" w:after="40"/>
        <w:jc w:val="both"/>
      </w:pPr>
      <w:r>
        <w:rPr>
          <w:b/>
          <w:color w:val="C96A00"/>
          <w:sz w:val="26"/>
        </w:rPr>
        <w:t>Odgojno-obrazovni ishodi učenja:</w:t>
      </w:r>
    </w:p>
    <w:p w14:paraId="3BF7CFF4" w14:textId="77777777" w:rsidR="00556B15" w:rsidRDefault="00DA59B0">
      <w:pPr>
        <w:spacing w:after="0"/>
        <w:jc w:val="both"/>
      </w:pPr>
      <w:r>
        <w:rPr>
          <w:color w:val="000000"/>
        </w:rPr>
        <w:t>OŠ KV B.6.3. Učenik objašnjava poslanje, mjesto i služenje pape, biskupa i svećenika, redovnika i vjernika laika u Crkvi.</w:t>
      </w:r>
    </w:p>
    <w:p w14:paraId="2CF1A08E" w14:textId="77777777" w:rsidR="00556B15" w:rsidRDefault="00DA59B0">
      <w:pPr>
        <w:spacing w:after="0"/>
        <w:jc w:val="both"/>
      </w:pPr>
      <w:r>
        <w:rPr>
          <w:color w:val="000000"/>
        </w:rPr>
        <w:t>OŠ KV C.6.2. Učenik objašnjava Isusov poziv za izgradnju pravednijega i boljega svijeta.</w:t>
      </w:r>
    </w:p>
    <w:p w14:paraId="4CA9240D" w14:textId="77777777" w:rsidR="00556B15" w:rsidRDefault="00DA59B0">
      <w:pPr>
        <w:spacing w:after="0"/>
        <w:jc w:val="both"/>
      </w:pPr>
      <w:r>
        <w:rPr>
          <w:color w:val="000000"/>
        </w:rPr>
        <w:t>OŠ KV D.6.1. Učenik navodi pozitivnu i negativnu stranu Crkve u srednjemu vijeku i prepoznaje stalnu potrebu »pročišćavanja« Crkve od ljudskih mana i usmjeravanje prema božanskome.</w:t>
      </w:r>
    </w:p>
    <w:p w14:paraId="0FD8F6F8" w14:textId="77777777" w:rsidR="00556B15" w:rsidRDefault="00DA59B0">
      <w:pPr>
        <w:spacing w:after="0"/>
        <w:jc w:val="both"/>
        <w:rPr>
          <w:color w:val="000000"/>
        </w:rPr>
      </w:pPr>
      <w:r>
        <w:rPr>
          <w:color w:val="000000"/>
        </w:rPr>
        <w:t>OŠ KV D.6.1. Učenik navodi primjere kršćanskoga djelovanja u društvu.</w:t>
      </w:r>
    </w:p>
    <w:p w14:paraId="77FBDC89" w14:textId="77777777" w:rsidR="004F7255" w:rsidRDefault="004F7255">
      <w:pPr>
        <w:spacing w:after="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45ABCB0A" w14:textId="77777777" w:rsidTr="00285B81">
        <w:trPr>
          <w:cantSplit/>
        </w:trPr>
        <w:tc>
          <w:tcPr>
            <w:tcW w:w="3901" w:type="dxa"/>
            <w:shd w:val="clear" w:color="auto" w:fill="F2F2F2"/>
            <w:vAlign w:val="center"/>
          </w:tcPr>
          <w:p w14:paraId="11873F52" w14:textId="77777777" w:rsidR="00321BED" w:rsidRDefault="007A4BCB">
            <w:pPr>
              <w:spacing w:before="60" w:after="60"/>
              <w:ind w:left="108" w:right="108"/>
            </w:pPr>
            <w:r>
              <w:rPr>
                <w:b/>
                <w:color w:val="000000"/>
              </w:rPr>
              <w:t>Ključni pojmovi</w:t>
            </w:r>
          </w:p>
        </w:tc>
        <w:tc>
          <w:tcPr>
            <w:tcW w:w="6780" w:type="dxa"/>
            <w:vAlign w:val="center"/>
          </w:tcPr>
          <w:p w14:paraId="0C94DB40" w14:textId="77777777" w:rsidR="00556B15" w:rsidRDefault="00DA59B0" w:rsidP="008C44D3">
            <w:pPr>
              <w:spacing w:before="60" w:after="60"/>
              <w:ind w:left="108" w:right="108"/>
              <w:jc w:val="both"/>
            </w:pPr>
            <w:r>
              <w:t>redovništvo, Cluny, obnova Crkve, prosjački redovi, sv. Franjo Asiški, sv. Dominik, franjevci, dominikanci, siromaštvo, služenje</w:t>
            </w:r>
          </w:p>
        </w:tc>
      </w:tr>
      <w:tr w:rsidR="00632036" w14:paraId="1A82647E" w14:textId="77777777" w:rsidTr="00285B81">
        <w:trPr>
          <w:cantSplit/>
        </w:trPr>
        <w:tc>
          <w:tcPr>
            <w:tcW w:w="3901" w:type="dxa"/>
            <w:shd w:val="clear" w:color="auto" w:fill="F2F2F2"/>
            <w:vAlign w:val="center"/>
          </w:tcPr>
          <w:p w14:paraId="6A991F96" w14:textId="77777777" w:rsidR="00321BED" w:rsidRDefault="007A4BCB">
            <w:pPr>
              <w:spacing w:before="60" w:after="60"/>
              <w:ind w:left="108" w:right="108"/>
            </w:pPr>
            <w:r>
              <w:rPr>
                <w:b/>
                <w:color w:val="000000"/>
              </w:rPr>
              <w:t>Središnje / problemsko pitanje</w:t>
            </w:r>
          </w:p>
        </w:tc>
        <w:tc>
          <w:tcPr>
            <w:tcW w:w="6780" w:type="dxa"/>
            <w:vAlign w:val="center"/>
          </w:tcPr>
          <w:p w14:paraId="0F5DBF59" w14:textId="77777777" w:rsidR="00556B15" w:rsidRDefault="00DA59B0" w:rsidP="008C44D3">
            <w:pPr>
              <w:spacing w:before="60" w:after="60"/>
              <w:ind w:left="108" w:right="108"/>
              <w:jc w:val="both"/>
            </w:pPr>
            <w:r>
              <w:t>Kako su redovničke obnove i prosjački redovi pomagali Crkvi da se vraća Evanđelju?</w:t>
            </w:r>
          </w:p>
        </w:tc>
      </w:tr>
      <w:tr w:rsidR="00632036" w14:paraId="34414D23" w14:textId="77777777" w:rsidTr="00285B81">
        <w:trPr>
          <w:cantSplit/>
        </w:trPr>
        <w:tc>
          <w:tcPr>
            <w:tcW w:w="3901" w:type="dxa"/>
            <w:shd w:val="clear" w:color="auto" w:fill="F2F2F2"/>
            <w:vAlign w:val="center"/>
          </w:tcPr>
          <w:p w14:paraId="1756013B" w14:textId="77777777" w:rsidR="00321BED" w:rsidRDefault="007A4BCB">
            <w:pPr>
              <w:spacing w:before="60" w:after="60"/>
              <w:ind w:left="108" w:right="108"/>
            </w:pPr>
            <w:r>
              <w:rPr>
                <w:b/>
                <w:color w:val="000000"/>
              </w:rPr>
              <w:t>Nastavne metode</w:t>
            </w:r>
          </w:p>
        </w:tc>
        <w:tc>
          <w:tcPr>
            <w:tcW w:w="6780" w:type="dxa"/>
            <w:vAlign w:val="center"/>
          </w:tcPr>
          <w:p w14:paraId="5979E489" w14:textId="77777777" w:rsidR="00556B15" w:rsidRDefault="00DA59B0" w:rsidP="008C44D3">
            <w:pPr>
              <w:spacing w:before="60" w:after="60"/>
              <w:ind w:left="108" w:right="108"/>
              <w:jc w:val="both"/>
            </w:pPr>
            <w:r>
              <w:t>razgovor, vodič slaganja / neslaganja, rad na tekstu, uspoređivanje, rad sa slikom, interpretacija molitve i pjesme, shematski prikaz, analiza umjetničkoga djela, crtanje bojicama, poučna priča, formativna provjera</w:t>
            </w:r>
          </w:p>
        </w:tc>
      </w:tr>
      <w:tr w:rsidR="00632036" w14:paraId="58838751" w14:textId="77777777" w:rsidTr="00285B81">
        <w:trPr>
          <w:cantSplit/>
        </w:trPr>
        <w:tc>
          <w:tcPr>
            <w:tcW w:w="3901" w:type="dxa"/>
            <w:shd w:val="clear" w:color="auto" w:fill="F2F2F2"/>
            <w:vAlign w:val="center"/>
          </w:tcPr>
          <w:p w14:paraId="48390ABC" w14:textId="77777777" w:rsidR="00321BED" w:rsidRDefault="007A4BCB">
            <w:pPr>
              <w:spacing w:before="60" w:after="60"/>
              <w:ind w:left="108" w:right="108"/>
            </w:pPr>
            <w:r>
              <w:rPr>
                <w:b/>
                <w:color w:val="000000"/>
              </w:rPr>
              <w:t>Oblici rada</w:t>
            </w:r>
          </w:p>
        </w:tc>
        <w:tc>
          <w:tcPr>
            <w:tcW w:w="6780" w:type="dxa"/>
            <w:vAlign w:val="center"/>
          </w:tcPr>
          <w:p w14:paraId="4F5DB207" w14:textId="77777777" w:rsidR="00556B15" w:rsidRDefault="00DA59B0" w:rsidP="008C44D3">
            <w:pPr>
              <w:spacing w:before="60" w:after="60"/>
              <w:ind w:left="108" w:right="108"/>
              <w:jc w:val="both"/>
            </w:pPr>
            <w:r>
              <w:t>frontalni rad, individualni rad, rad u paru, rad u skupinama</w:t>
            </w:r>
          </w:p>
        </w:tc>
      </w:tr>
      <w:tr w:rsidR="00632036" w14:paraId="633FB4FA" w14:textId="77777777" w:rsidTr="00285B81">
        <w:trPr>
          <w:cantSplit/>
        </w:trPr>
        <w:tc>
          <w:tcPr>
            <w:tcW w:w="3901" w:type="dxa"/>
            <w:shd w:val="clear" w:color="auto" w:fill="F2F2F2"/>
            <w:vAlign w:val="center"/>
          </w:tcPr>
          <w:p w14:paraId="48EB00EC" w14:textId="77777777" w:rsidR="00321BED" w:rsidRDefault="007A4BCB">
            <w:pPr>
              <w:spacing w:before="60" w:after="60"/>
              <w:ind w:left="108" w:right="108"/>
            </w:pPr>
            <w:r>
              <w:rPr>
                <w:b/>
                <w:color w:val="000000"/>
              </w:rPr>
              <w:t>Nastavna sredstva</w:t>
            </w:r>
          </w:p>
        </w:tc>
        <w:tc>
          <w:tcPr>
            <w:tcW w:w="6780" w:type="dxa"/>
            <w:vAlign w:val="center"/>
          </w:tcPr>
          <w:p w14:paraId="7A8F370C" w14:textId="77777777" w:rsidR="00556B15" w:rsidRDefault="00DA59B0" w:rsidP="008C44D3">
            <w:pPr>
              <w:spacing w:before="60" w:after="60"/>
              <w:ind w:left="108" w:right="108"/>
              <w:jc w:val="both"/>
            </w:pPr>
            <w:r>
              <w:t>udžbenik, str. 36, radna bilježnica, str. 52–53, digitalni udžbenik, bilježnica, fotografije Clunyja, tekstovi o sv. Franji i sv. Dominiku, molitve sv. Franje, Pjesma stvorova, reprodukcije, radni predlošci, projektor / pametna ploča, papir i bojice</w:t>
            </w:r>
          </w:p>
        </w:tc>
      </w:tr>
      <w:tr w:rsidR="00632036" w14:paraId="125D5905" w14:textId="77777777" w:rsidTr="00285B81">
        <w:trPr>
          <w:cantSplit/>
        </w:trPr>
        <w:tc>
          <w:tcPr>
            <w:tcW w:w="3901" w:type="dxa"/>
            <w:shd w:val="clear" w:color="auto" w:fill="F2F2F2"/>
            <w:vAlign w:val="center"/>
          </w:tcPr>
          <w:p w14:paraId="1E0ED122" w14:textId="77777777" w:rsidR="00321BED" w:rsidRDefault="007A4BCB">
            <w:pPr>
              <w:spacing w:before="60" w:after="60"/>
              <w:ind w:left="108" w:right="108"/>
            </w:pPr>
            <w:r>
              <w:rPr>
                <w:b/>
                <w:color w:val="000000"/>
              </w:rPr>
              <w:t>Međupredmetne poveznice</w:t>
            </w:r>
          </w:p>
        </w:tc>
        <w:tc>
          <w:tcPr>
            <w:tcW w:w="6780" w:type="dxa"/>
            <w:vAlign w:val="center"/>
          </w:tcPr>
          <w:p w14:paraId="3979D7EC" w14:textId="77777777" w:rsidR="00556B15" w:rsidRDefault="00DA59B0" w:rsidP="008C44D3">
            <w:pPr>
              <w:spacing w:before="60" w:after="60"/>
              <w:ind w:left="108" w:right="108"/>
              <w:jc w:val="both"/>
            </w:pPr>
            <w:r>
              <w:t>Hrvatski jezik – sažimanje i tumačenje teksta; Osobni i socijalni razvoj – služenje, dijeljenje i suradnja; Likovna kultura – doživljaj i analiza umjetničkih djela; Učiti kako učiti – izdvajanje i organiziranje informacija</w:t>
            </w:r>
          </w:p>
        </w:tc>
      </w:tr>
    </w:tbl>
    <w:p w14:paraId="222CD7F4" w14:textId="77777777" w:rsidR="00556B15" w:rsidRDefault="00DA59B0">
      <w:pPr>
        <w:keepNext/>
        <w:spacing w:before="120" w:after="40"/>
        <w:jc w:val="both"/>
      </w:pPr>
      <w:r>
        <w:rPr>
          <w:b/>
          <w:color w:val="C96A00"/>
          <w:sz w:val="26"/>
        </w:rPr>
        <w:t>Vrednovanje:</w:t>
      </w:r>
    </w:p>
    <w:p w14:paraId="2D657BE4" w14:textId="77777777" w:rsidR="00556B15" w:rsidRDefault="00DA59B0">
      <w:pPr>
        <w:spacing w:after="0"/>
        <w:jc w:val="both"/>
      </w:pPr>
      <w:r>
        <w:rPr>
          <w:b/>
        </w:rPr>
        <w:t xml:space="preserve">Vrednovanje za učenje: </w:t>
      </w:r>
      <w:r>
        <w:t>odgovori tijekom obrade, radni predlošci o Clunyju, Franji i Dominiku, tumačenje izvora i umjetničkih djela te formativna provjera.</w:t>
      </w:r>
    </w:p>
    <w:p w14:paraId="294EA1E9" w14:textId="77777777" w:rsidR="00556B15" w:rsidRDefault="00DA59B0">
      <w:pPr>
        <w:spacing w:after="0"/>
        <w:jc w:val="both"/>
      </w:pPr>
      <w:r>
        <w:rPr>
          <w:b/>
        </w:rPr>
        <w:t xml:space="preserve">Vrednovanje kao učenje: </w:t>
      </w:r>
      <w:r>
        <w:t>samovrednovanje kroz tri razine razumijevanja redovničke obnove i služenja.</w:t>
      </w:r>
    </w:p>
    <w:p w14:paraId="48A63771" w14:textId="77777777" w:rsidR="00556B15" w:rsidRDefault="00DA59B0">
      <w:pPr>
        <w:spacing w:after="0"/>
        <w:jc w:val="both"/>
      </w:pPr>
      <w:r>
        <w:rPr>
          <w:b/>
        </w:rPr>
        <w:t xml:space="preserve">Vrednovanje naučenoga: </w:t>
      </w:r>
      <w:r>
        <w:t>formalno brojčano vrednovanje nije predviđeno.</w:t>
      </w:r>
    </w:p>
    <w:p w14:paraId="2BA9D50D" w14:textId="77777777" w:rsidR="00556B15" w:rsidRDefault="00DA59B0">
      <w:r>
        <w:br w:type="page"/>
      </w:r>
    </w:p>
    <w:p w14:paraId="1D1D49DA" w14:textId="77777777" w:rsidR="006B79E9" w:rsidRDefault="006B79E9" w:rsidP="006B79E9">
      <w:pPr>
        <w:pageBreakBefore/>
        <w:spacing w:after="280"/>
        <w:jc w:val="center"/>
      </w:pPr>
      <w:r>
        <w:rPr>
          <w:b/>
          <w:color w:val="0070C0"/>
          <w:sz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B79E9" w14:paraId="2A1CBC47" w14:textId="77777777" w:rsidTr="00F5599D">
        <w:trPr>
          <w:cantSplit/>
        </w:trPr>
        <w:tc>
          <w:tcPr>
            <w:tcW w:w="5000" w:type="pct"/>
            <w:shd w:val="clear" w:color="auto" w:fill="00B050"/>
            <w:tcMar>
              <w:top w:w="80" w:type="dxa"/>
              <w:left w:w="120" w:type="dxa"/>
              <w:bottom w:w="80" w:type="dxa"/>
              <w:right w:w="120" w:type="dxa"/>
            </w:tcMar>
            <w:vAlign w:val="center"/>
          </w:tcPr>
          <w:p w14:paraId="07A6EE9D" w14:textId="195810CC" w:rsidR="006B79E9" w:rsidRDefault="00F5599D" w:rsidP="00F5599D">
            <w:pPr>
              <w:spacing w:after="0"/>
            </w:pPr>
            <w:r w:rsidRPr="00F5599D">
              <w:rPr>
                <w:rFonts w:cs="Calibri"/>
                <w:b/>
                <w:color w:val="FFFFFF"/>
                <w:sz w:val="32"/>
              </w:rPr>
              <w:t xml:space="preserve">I. UVODNI DIO – DOŽIVI </w:t>
            </w:r>
            <w:r w:rsidRPr="00F5599D">
              <w:rPr>
                <w:rFonts w:cs="Calibri"/>
                <w:color w:val="FFFFFF"/>
                <w:sz w:val="20"/>
              </w:rPr>
              <w:t>(približno 7–10 minuta)</w:t>
            </w:r>
          </w:p>
        </w:tc>
      </w:tr>
    </w:tbl>
    <w:p w14:paraId="501E9F56" w14:textId="77777777" w:rsidR="00556B15" w:rsidRDefault="00DA59B0">
      <w:pPr>
        <w:keepNext/>
        <w:spacing w:before="60" w:after="40"/>
        <w:jc w:val="both"/>
      </w:pPr>
      <w:r>
        <w:rPr>
          <w:b/>
          <w:color w:val="C96A00"/>
          <w:sz w:val="26"/>
        </w:rPr>
        <w:t>Uvodna molitva:</w:t>
      </w:r>
    </w:p>
    <w:p w14:paraId="41D398A8" w14:textId="77777777" w:rsidR="00556B15" w:rsidRDefault="00DA59B0">
      <w:pPr>
        <w:spacing w:after="0"/>
        <w:jc w:val="both"/>
      </w:pPr>
      <w:r>
        <w:rPr>
          <w:color w:val="000000"/>
        </w:rPr>
        <w:t>Oče naš…</w:t>
      </w:r>
    </w:p>
    <w:p w14:paraId="6D944CE1" w14:textId="77777777" w:rsidR="00556B15" w:rsidRDefault="00DA59B0">
      <w:pPr>
        <w:spacing w:before="220" w:after="0"/>
      </w:pPr>
      <w:r>
        <w:rPr>
          <w:color w:val="000000"/>
        </w:rPr>
        <w:t>ili:</w:t>
      </w:r>
    </w:p>
    <w:p w14:paraId="6D564A7F" w14:textId="77777777" w:rsidR="00556B15" w:rsidRDefault="00DA59B0">
      <w:pPr>
        <w:spacing w:before="220" w:after="0"/>
        <w:jc w:val="both"/>
        <w:rPr>
          <w:color w:val="000000"/>
          <w:sz w:val="48"/>
        </w:rPr>
      </w:pPr>
      <w:r>
        <w:rPr>
          <w:color w:val="000000"/>
          <w:sz w:val="48"/>
        </w:rPr>
        <w:t>Gospodine Isuse, kada se udaljimo od jednostavnosti Evanđelja, probudi u nama želju za obnovom. Uči nas poput svetoga Franje i svetoga Dominika živjeti ponizno, tražiti istinu, služiti drugima i donositi mir. Amen.</w:t>
      </w:r>
    </w:p>
    <w:p w14:paraId="3AC9A6E0" w14:textId="77777777" w:rsidR="004F7255" w:rsidRDefault="004F7255">
      <w:pPr>
        <w:spacing w:before="220" w:after="0"/>
        <w:jc w:val="both"/>
      </w:pPr>
    </w:p>
    <w:tbl>
      <w:tblPr>
        <w:tblW w:w="5000" w:type="pct"/>
        <w:tblLook w:val="04A0" w:firstRow="1" w:lastRow="0" w:firstColumn="1" w:lastColumn="0" w:noHBand="0" w:noVBand="1"/>
      </w:tblPr>
      <w:tblGrid>
        <w:gridCol w:w="10671"/>
      </w:tblGrid>
      <w:tr w:rsidR="00556B15" w14:paraId="79BF23D1"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EAF4E2"/>
          </w:tcPr>
          <w:p w14:paraId="2274E698" w14:textId="77777777" w:rsidR="00556B15" w:rsidRDefault="00DA59B0">
            <w:pPr>
              <w:jc w:val="both"/>
            </w:pPr>
            <w:r>
              <w:rPr>
                <w:b/>
                <w:color w:val="C96A00"/>
                <w:sz w:val="21"/>
              </w:rPr>
              <w:t xml:space="preserve">Alternativa: </w:t>
            </w:r>
            <w:r>
              <w:rPr>
                <w:sz w:val="21"/>
              </w:rPr>
              <w:t>Vjeroučitelj će pročitati jednu rečenicu iz molitve sv. Franje za mir: „Gdje je nesloga, da donosim jedinstvo.“ Nakon kratke tišine učenici u sebi izaberu jedno mjesto na kojemu danas mogu pridonijeti miru.</w:t>
            </w:r>
          </w:p>
        </w:tc>
      </w:tr>
    </w:tbl>
    <w:p w14:paraId="42111501" w14:textId="77777777" w:rsidR="004F7255" w:rsidRDefault="004F7255">
      <w:pPr>
        <w:keepNext/>
        <w:spacing w:before="60" w:after="40"/>
        <w:jc w:val="both"/>
        <w:rPr>
          <w:b/>
          <w:color w:val="C96A00"/>
          <w:sz w:val="26"/>
        </w:rPr>
      </w:pPr>
    </w:p>
    <w:p w14:paraId="34CDF785" w14:textId="6513C247" w:rsidR="00556B15" w:rsidRDefault="00DA59B0">
      <w:pPr>
        <w:keepNext/>
        <w:spacing w:before="60" w:after="40"/>
        <w:jc w:val="both"/>
      </w:pPr>
      <w:r>
        <w:rPr>
          <w:b/>
          <w:color w:val="C96A00"/>
          <w:sz w:val="26"/>
        </w:rPr>
        <w:t>Povezivanje s prethodnim satom / pregled domaće zadaće:</w:t>
      </w:r>
    </w:p>
    <w:p w14:paraId="5C9D870D" w14:textId="77777777" w:rsidR="00556B15" w:rsidRDefault="00DA59B0">
      <w:pPr>
        <w:spacing w:after="0"/>
        <w:jc w:val="both"/>
      </w:pPr>
      <w:r>
        <w:rPr>
          <w:color w:val="000000"/>
        </w:rPr>
        <w:t>Učenici daju vjeroučitelju na uvid domaću zadaću od prošloga susreta:</w:t>
      </w:r>
    </w:p>
    <w:p w14:paraId="2252E07B" w14:textId="77777777" w:rsidR="00556B15" w:rsidRPr="004F7255" w:rsidRDefault="00DA59B0">
      <w:pPr>
        <w:spacing w:after="0"/>
        <w:jc w:val="both"/>
        <w:rPr>
          <w:i/>
          <w:iCs/>
        </w:rPr>
      </w:pPr>
      <w:r w:rsidRPr="004F7255">
        <w:rPr>
          <w:i/>
          <w:iCs/>
          <w:color w:val="000000"/>
        </w:rPr>
        <w:t>„Učenici će riješiti, ili dovršiti rješavanje RB, str. 51.“</w:t>
      </w:r>
    </w:p>
    <w:p w14:paraId="607A9198" w14:textId="77777777" w:rsidR="00556B15" w:rsidRDefault="00DA59B0">
      <w:pPr>
        <w:spacing w:after="0"/>
        <w:jc w:val="both"/>
      </w:pPr>
      <w:r>
        <w:rPr>
          <w:color w:val="000000"/>
        </w:rPr>
        <w:t>Ili:</w:t>
      </w:r>
    </w:p>
    <w:p w14:paraId="593055ED" w14:textId="77777777" w:rsidR="00556B15" w:rsidRPr="004F7255" w:rsidRDefault="00DA59B0">
      <w:pPr>
        <w:spacing w:after="0"/>
        <w:jc w:val="both"/>
        <w:rPr>
          <w:i/>
          <w:iCs/>
        </w:rPr>
      </w:pPr>
      <w:r w:rsidRPr="004F7255">
        <w:rPr>
          <w:i/>
          <w:iCs/>
          <w:color w:val="000000"/>
        </w:rPr>
        <w:t>„Učenici će izraditi malu razglednicu „Pozdrav iz glagoljaške Hrvatske“ i na njoj glagoljicom napisati jednu kratku riječ po izboru, primjerice MIR, DOM ili VJERA.“</w:t>
      </w:r>
    </w:p>
    <w:p w14:paraId="2E5D398B" w14:textId="77777777" w:rsidR="00556B15" w:rsidRDefault="00DA59B0">
      <w:pPr>
        <w:keepNext/>
        <w:spacing w:before="60" w:after="40"/>
        <w:jc w:val="both"/>
      </w:pPr>
      <w:r>
        <w:rPr>
          <w:b/>
          <w:color w:val="C96A00"/>
          <w:sz w:val="26"/>
        </w:rPr>
        <w:t>Motivacija:</w:t>
      </w:r>
    </w:p>
    <w:p w14:paraId="4975582C" w14:textId="77777777" w:rsidR="00556B15" w:rsidRDefault="00DA59B0">
      <w:pPr>
        <w:spacing w:after="0"/>
        <w:jc w:val="both"/>
        <w:rPr>
          <w:color w:val="000000"/>
        </w:rPr>
      </w:pPr>
      <w:r>
        <w:rPr>
          <w:color w:val="000000"/>
        </w:rPr>
        <w:t>Vjeroučitelj će prikazati dvije fotografije samostana u Clunyju bez objašnjenja. Učenici u paru biraju jednu od dviju rečenica: „Ovo je mjesto bijega od svijeta“ ili „Ovo je mjesto iz kojega se može mijenjati svijet“ i kratko obrazlažu izbor. Cilj nije odmah dobiti točan odgovor nego otvoriti pitanje čemu služi redovnička zajednica.</w:t>
      </w:r>
    </w:p>
    <w:p w14:paraId="03A9BA37" w14:textId="77777777" w:rsidR="004F7255" w:rsidRDefault="004F7255">
      <w:pPr>
        <w:spacing w:after="0"/>
        <w:jc w:val="both"/>
      </w:pPr>
    </w:p>
    <w:tbl>
      <w:tblPr>
        <w:tblW w:w="5000" w:type="pct"/>
        <w:tblLook w:val="04A0" w:firstRow="1" w:lastRow="0" w:firstColumn="1" w:lastColumn="0" w:noHBand="0" w:noVBand="1"/>
      </w:tblPr>
      <w:tblGrid>
        <w:gridCol w:w="5340"/>
        <w:gridCol w:w="5341"/>
      </w:tblGrid>
      <w:tr w:rsidR="00556B15" w14:paraId="4AEB22B6" w14:textId="77777777" w:rsidTr="004F7255">
        <w:trPr>
          <w:cantSplit/>
        </w:trPr>
        <w:tc>
          <w:tcPr>
            <w:tcW w:w="5340" w:type="dxa"/>
            <w:tcBorders>
              <w:top w:val="single" w:sz="0" w:space="0" w:color="FFFFFF"/>
              <w:left w:val="single" w:sz="0" w:space="0" w:color="FFFFFF"/>
              <w:bottom w:val="single" w:sz="0" w:space="0" w:color="FFFFFF"/>
              <w:right w:val="single" w:sz="0" w:space="0" w:color="FFFFFF"/>
            </w:tcBorders>
          </w:tcPr>
          <w:p w14:paraId="35C45F2F" w14:textId="77777777" w:rsidR="00556B15" w:rsidRDefault="00DA59B0">
            <w:pPr>
              <w:jc w:val="center"/>
            </w:pPr>
            <w:r>
              <w:rPr>
                <w:noProof/>
              </w:rPr>
              <w:drawing>
                <wp:inline distT="0" distB="0" distL="0" distR="0" wp14:anchorId="626B06AA" wp14:editId="3EEB893D">
                  <wp:extent cx="2592000" cy="18637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e.png"/>
                          <pic:cNvPicPr/>
                        </pic:nvPicPr>
                        <pic:blipFill>
                          <a:blip r:embed="rId8"/>
                          <a:stretch>
                            <a:fillRect/>
                          </a:stretch>
                        </pic:blipFill>
                        <pic:spPr>
                          <a:xfrm>
                            <a:off x="0" y="0"/>
                            <a:ext cx="2592000" cy="1863734"/>
                          </a:xfrm>
                          <a:prstGeom prst="rect">
                            <a:avLst/>
                          </a:prstGeom>
                        </pic:spPr>
                      </pic:pic>
                    </a:graphicData>
                  </a:graphic>
                </wp:inline>
              </w:drawing>
            </w:r>
          </w:p>
          <w:p w14:paraId="498467B0" w14:textId="0BE03E54" w:rsidR="00556B15" w:rsidRDefault="00DA59B0">
            <w:pPr>
              <w:jc w:val="center"/>
            </w:pPr>
            <w:r>
              <w:rPr>
                <w:i/>
                <w:color w:val="6B6B6B"/>
                <w:sz w:val="18"/>
              </w:rPr>
              <w:t>Cluny</w:t>
            </w:r>
          </w:p>
        </w:tc>
        <w:tc>
          <w:tcPr>
            <w:tcW w:w="5341" w:type="dxa"/>
            <w:tcBorders>
              <w:top w:val="single" w:sz="0" w:space="0" w:color="FFFFFF"/>
              <w:left w:val="single" w:sz="0" w:space="0" w:color="FFFFFF"/>
              <w:bottom w:val="single" w:sz="0" w:space="0" w:color="FFFFFF"/>
              <w:right w:val="single" w:sz="0" w:space="0" w:color="FFFFFF"/>
            </w:tcBorders>
          </w:tcPr>
          <w:p w14:paraId="778AAE11" w14:textId="77777777" w:rsidR="00556B15" w:rsidRDefault="00DA59B0">
            <w:pPr>
              <w:jc w:val="center"/>
            </w:pPr>
            <w:r>
              <w:rPr>
                <w:noProof/>
              </w:rPr>
              <w:drawing>
                <wp:inline distT="0" distB="0" distL="0" distR="0" wp14:anchorId="6CFCCF0F" wp14:editId="39A073DA">
                  <wp:extent cx="2592000" cy="185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f.png"/>
                          <pic:cNvPicPr/>
                        </pic:nvPicPr>
                        <pic:blipFill>
                          <a:blip r:embed="rId9"/>
                          <a:stretch>
                            <a:fillRect/>
                          </a:stretch>
                        </pic:blipFill>
                        <pic:spPr>
                          <a:xfrm>
                            <a:off x="0" y="0"/>
                            <a:ext cx="2592000" cy="1856750"/>
                          </a:xfrm>
                          <a:prstGeom prst="rect">
                            <a:avLst/>
                          </a:prstGeom>
                        </pic:spPr>
                      </pic:pic>
                    </a:graphicData>
                  </a:graphic>
                </wp:inline>
              </w:drawing>
            </w:r>
          </w:p>
          <w:p w14:paraId="1E44A7EE" w14:textId="59F64D7B" w:rsidR="00556B15" w:rsidRDefault="00DA59B0">
            <w:pPr>
              <w:jc w:val="center"/>
            </w:pPr>
            <w:r>
              <w:rPr>
                <w:i/>
                <w:color w:val="6B6B6B"/>
                <w:sz w:val="18"/>
              </w:rPr>
              <w:t xml:space="preserve">Cluny – </w:t>
            </w:r>
            <w:r w:rsidR="004F7255" w:rsidRPr="004F7255">
              <w:rPr>
                <w:i/>
                <w:color w:val="6B6B6B"/>
                <w:sz w:val="18"/>
              </w:rPr>
              <w:t>klaust</w:t>
            </w:r>
            <w:r w:rsidR="004F7255">
              <w:rPr>
                <w:i/>
                <w:color w:val="6B6B6B"/>
                <w:sz w:val="18"/>
              </w:rPr>
              <w:t>o</w:t>
            </w:r>
            <w:r w:rsidR="004F7255" w:rsidRPr="004F7255">
              <w:rPr>
                <w:i/>
                <w:color w:val="6B6B6B"/>
                <w:sz w:val="18"/>
              </w:rPr>
              <w:t>r</w:t>
            </w:r>
          </w:p>
        </w:tc>
      </w:tr>
    </w:tbl>
    <w:p w14:paraId="69F0D80B" w14:textId="77F247F4" w:rsidR="004F7255" w:rsidRPr="004F7255" w:rsidRDefault="004F7255" w:rsidP="004F7255">
      <w:pPr>
        <w:widowControl w:val="0"/>
        <w:spacing w:before="220" w:after="0"/>
        <w:jc w:val="center"/>
        <w:rPr>
          <w:color w:val="002060"/>
          <w:sz w:val="28"/>
          <w:szCs w:val="28"/>
        </w:rPr>
      </w:pPr>
      <w:r w:rsidRPr="004F7255">
        <w:rPr>
          <w:color w:val="002060"/>
          <w:sz w:val="28"/>
          <w:szCs w:val="28"/>
        </w:rPr>
        <w:t>Ovo je mjesto bijega od svijeta.</w:t>
      </w:r>
      <w:r w:rsidRPr="004F7255">
        <w:rPr>
          <w:color w:val="000000"/>
          <w:sz w:val="28"/>
          <w:szCs w:val="28"/>
        </w:rPr>
        <w:t xml:space="preserve"> </w:t>
      </w:r>
      <w:r w:rsidRPr="004F7255">
        <w:rPr>
          <w:color w:val="000000"/>
        </w:rPr>
        <w:t xml:space="preserve"> ili: </w:t>
      </w:r>
      <w:r w:rsidRPr="004F7255">
        <w:rPr>
          <w:color w:val="002060"/>
          <w:sz w:val="28"/>
          <w:szCs w:val="28"/>
        </w:rPr>
        <w:t>Ovo je mjesto iz kojega se može mijenjati svijet.</w:t>
      </w:r>
    </w:p>
    <w:p w14:paraId="399F845F" w14:textId="579D0CD0" w:rsidR="00556B15" w:rsidRDefault="00DA59B0">
      <w:pPr>
        <w:keepNext/>
        <w:spacing w:before="220" w:after="0"/>
        <w:jc w:val="both"/>
      </w:pPr>
      <w:r>
        <w:rPr>
          <w:color w:val="000000"/>
        </w:rPr>
        <w:lastRenderedPageBreak/>
        <w:t>Razgovor:</w:t>
      </w:r>
    </w:p>
    <w:p w14:paraId="37A60BB3" w14:textId="77777777" w:rsidR="00556B15" w:rsidRDefault="00DA59B0" w:rsidP="004F7255">
      <w:pPr>
        <w:pStyle w:val="Odlomakpopisa"/>
        <w:numPr>
          <w:ilvl w:val="0"/>
          <w:numId w:val="3"/>
        </w:numPr>
        <w:spacing w:after="20"/>
        <w:jc w:val="both"/>
      </w:pPr>
      <w:r>
        <w:t>Što vam prvo upada u oči na ovim prostorima?</w:t>
      </w:r>
      <w:r w:rsidRPr="004F7255">
        <w:rPr>
          <w:color w:val="6B6B6B"/>
          <w:sz w:val="18"/>
        </w:rPr>
        <w:t xml:space="preserve"> (Velik zajednički prostor, crkva, hodnici, zatvoren i uređen sklop.)</w:t>
      </w:r>
    </w:p>
    <w:p w14:paraId="781BAE09" w14:textId="77777777" w:rsidR="00556B15" w:rsidRDefault="00DA59B0" w:rsidP="004F7255">
      <w:pPr>
        <w:pStyle w:val="Odlomakpopisa"/>
        <w:numPr>
          <w:ilvl w:val="0"/>
          <w:numId w:val="3"/>
        </w:numPr>
        <w:spacing w:after="20"/>
        <w:jc w:val="both"/>
      </w:pPr>
      <w:r>
        <w:t>Koje bi se aktivnosti mogle odvijati u takvu prostoru?</w:t>
      </w:r>
      <w:r w:rsidRPr="004F7255">
        <w:rPr>
          <w:color w:val="6B6B6B"/>
          <w:sz w:val="18"/>
        </w:rPr>
        <w:t xml:space="preserve"> (Molitva, rad, učenje, zajednički život.)</w:t>
      </w:r>
    </w:p>
    <w:p w14:paraId="58F09192" w14:textId="77777777" w:rsidR="00556B15" w:rsidRDefault="00DA59B0" w:rsidP="004F7255">
      <w:pPr>
        <w:pStyle w:val="Odlomakpopisa"/>
        <w:numPr>
          <w:ilvl w:val="0"/>
          <w:numId w:val="3"/>
        </w:numPr>
        <w:spacing w:after="20"/>
        <w:jc w:val="both"/>
      </w:pPr>
      <w:r>
        <w:t>Zašto bi Crkvi u nekom povijesnom trenutku mogla trebati obnova?</w:t>
      </w:r>
      <w:r w:rsidRPr="004F7255">
        <w:rPr>
          <w:color w:val="6B6B6B"/>
          <w:sz w:val="18"/>
        </w:rPr>
        <w:t xml:space="preserve"> (Kad se udalji od svojega poslanja i evanđeoskih vrijednosti.)</w:t>
      </w:r>
    </w:p>
    <w:p w14:paraId="200D6316" w14:textId="77777777" w:rsidR="00556B15" w:rsidRDefault="00DA59B0">
      <w:pPr>
        <w:keepNext/>
        <w:spacing w:before="60" w:after="40"/>
        <w:jc w:val="both"/>
      </w:pPr>
      <w:r>
        <w:rPr>
          <w:b/>
          <w:color w:val="C96A00"/>
          <w:sz w:val="26"/>
        </w:rPr>
        <w:t>Najava teme i središnjega pitanja:</w:t>
      </w:r>
    </w:p>
    <w:p w14:paraId="3C9EFCB0" w14:textId="77777777" w:rsidR="00556B15" w:rsidRDefault="00DA59B0">
      <w:pPr>
        <w:spacing w:after="0"/>
        <w:jc w:val="both"/>
      </w:pPr>
      <w:r>
        <w:rPr>
          <w:color w:val="000000"/>
        </w:rPr>
        <w:t>Danas upoznajemo redovničku obnovu u srednjem vijeku, samostan u Clunyju te sv. Franju Asiškoga i sv. Dominika. Posebno ćemo uočiti kako siromaštvo, služenje, znanje i naviještanje mogu obnoviti zajednicu. Istraživat ćemo: Kako su redovničke obnove i prosjački redovi pomagali Crkvi da se vraća Evanđelju?</w:t>
      </w:r>
    </w:p>
    <w:p w14:paraId="7AD4D61D" w14:textId="77777777" w:rsidR="006B79E9" w:rsidRDefault="006B79E9" w:rsidP="006B79E9"/>
    <w:p w14:paraId="52271204" w14:textId="77777777" w:rsidR="006B79E9" w:rsidRDefault="006B79E9" w:rsidP="006B79E9"/>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B79E9" w14:paraId="36FDE128" w14:textId="77777777" w:rsidTr="00F5599D">
        <w:trPr>
          <w:cantSplit/>
        </w:trPr>
        <w:tc>
          <w:tcPr>
            <w:tcW w:w="5000" w:type="pct"/>
            <w:shd w:val="clear" w:color="auto" w:fill="00B050"/>
            <w:tcMar>
              <w:top w:w="80" w:type="dxa"/>
              <w:left w:w="120" w:type="dxa"/>
              <w:bottom w:w="80" w:type="dxa"/>
              <w:right w:w="120" w:type="dxa"/>
            </w:tcMar>
            <w:vAlign w:val="center"/>
          </w:tcPr>
          <w:p w14:paraId="3FEB0A7B" w14:textId="415E3E08" w:rsidR="006B79E9" w:rsidRDefault="00F5599D" w:rsidP="00F5599D">
            <w:pPr>
              <w:spacing w:after="0"/>
            </w:pPr>
            <w:r w:rsidRPr="00F5599D">
              <w:rPr>
                <w:rFonts w:cs="Calibri"/>
                <w:b/>
                <w:color w:val="FFFFFF"/>
                <w:sz w:val="32"/>
              </w:rPr>
              <w:t xml:space="preserve">II. SREDIŠNJI DIO – OTKRIJ I POVEŽI </w:t>
            </w:r>
            <w:r w:rsidRPr="00F5599D">
              <w:rPr>
                <w:rFonts w:cs="Calibri"/>
                <w:color w:val="FFFFFF"/>
                <w:sz w:val="20"/>
              </w:rPr>
              <w:t>(približno 27–30 minuta)</w:t>
            </w:r>
          </w:p>
        </w:tc>
      </w:tr>
    </w:tbl>
    <w:p w14:paraId="44B39884" w14:textId="77777777" w:rsidR="006B79E9" w:rsidRDefault="006B79E9" w:rsidP="006B79E9">
      <w:pPr>
        <w:spacing w:before="220" w:after="0"/>
        <w:jc w:val="both"/>
      </w:pPr>
    </w:p>
    <w:tbl>
      <w:tblPr>
        <w:tblW w:w="5000" w:type="pct"/>
        <w:tblLook w:val="04A0" w:firstRow="1" w:lastRow="0" w:firstColumn="1" w:lastColumn="0" w:noHBand="0" w:noVBand="1"/>
      </w:tblPr>
      <w:tblGrid>
        <w:gridCol w:w="10671"/>
      </w:tblGrid>
      <w:tr w:rsidR="00556B15" w14:paraId="53ACE6C9" w14:textId="77777777" w:rsidTr="006B79E9">
        <w:trPr>
          <w:cantSplit/>
        </w:trPr>
        <w:tc>
          <w:tcPr>
            <w:tcW w:w="10671" w:type="dxa"/>
            <w:tcBorders>
              <w:top w:val="single" w:sz="4" w:space="0" w:color="D9D9D9"/>
              <w:left w:val="single" w:sz="4" w:space="0" w:color="D9D9D9"/>
              <w:bottom w:val="single" w:sz="4" w:space="0" w:color="D9D9D9"/>
              <w:right w:val="single" w:sz="4" w:space="0" w:color="D9D9D9"/>
            </w:tcBorders>
            <w:shd w:val="clear" w:color="auto" w:fill="EAF2F8"/>
          </w:tcPr>
          <w:p w14:paraId="303DF356" w14:textId="77777777" w:rsidR="00556B15" w:rsidRDefault="00DA59B0">
            <w:pPr>
              <w:jc w:val="both"/>
            </w:pPr>
            <w:r>
              <w:rPr>
                <w:b/>
                <w:color w:val="C96A00"/>
                <w:sz w:val="21"/>
              </w:rPr>
              <w:t xml:space="preserve">Napomena o izboru aktivnosti: </w:t>
            </w:r>
            <w:r>
              <w:rPr>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2B1E7DDE" w14:textId="77777777" w:rsidR="00556B15" w:rsidRDefault="00DA59B0">
      <w:pPr>
        <w:keepNext/>
        <w:spacing w:before="100" w:after="40"/>
        <w:jc w:val="both"/>
      </w:pPr>
      <w:r>
        <w:rPr>
          <w:b/>
          <w:color w:val="C96A00"/>
          <w:sz w:val="26"/>
        </w:rPr>
        <w:t>Aktivnost 1: Obrada teksta / sadržaja</w:t>
      </w:r>
      <w:r>
        <w:rPr>
          <w:i/>
          <w:color w:val="6B6B6B"/>
          <w:sz w:val="20"/>
        </w:rPr>
        <w:t xml:space="preserve"> (individualni rad, rad u paru i zajednička provjera, 12 minuta)</w:t>
      </w:r>
    </w:p>
    <w:p w14:paraId="4BCF871D" w14:textId="6B76B3A2" w:rsidR="00556B15" w:rsidRDefault="00F8147B">
      <w:pPr>
        <w:spacing w:after="0"/>
        <w:jc w:val="both"/>
        <w:rPr>
          <w:color w:val="000000"/>
        </w:rPr>
      </w:pPr>
      <w:r w:rsidRPr="00F8147B">
        <w:rPr>
          <w:color w:val="000000"/>
          <w:highlight w:val="cyan"/>
        </w:rPr>
        <w:t>a)</w:t>
      </w:r>
      <w:r>
        <w:rPr>
          <w:color w:val="000000"/>
        </w:rPr>
        <w:t xml:space="preserve"> </w:t>
      </w:r>
      <w:r w:rsidR="00DA59B0">
        <w:rPr>
          <w:color w:val="000000"/>
        </w:rPr>
        <w:t>Prije čitanja učenici će uz pet tvrdnji zapisati S (slažem se) ili N (ne slažem se). Zatim čitaju cijeli glavni tekst „Redovništvo“, udžbenik, str. 36, provjeravaju svoje početne odgovore i u paru uz svaku promijenjenu odluku navode dokaz iz teksta.</w:t>
      </w:r>
    </w:p>
    <w:p w14:paraId="0EA4A131" w14:textId="77777777" w:rsidR="004F7255" w:rsidRDefault="004F7255" w:rsidP="004F7255">
      <w:pPr>
        <w:spacing w:after="0"/>
        <w:jc w:val="both"/>
      </w:pPr>
      <w:r>
        <w:rPr>
          <w:i/>
          <w:color w:val="6B6B6B"/>
          <w:sz w:val="20"/>
        </w:rPr>
        <w:t>Rješenje: 1. N; 2. S; 3. N; 4. S; 5. S. Učenici promjenu odgovora obrazlažu rečenicom iz glavnoga teksta.</w:t>
      </w:r>
    </w:p>
    <w:p w14:paraId="24CE2F81" w14:textId="77777777" w:rsidR="004F7255" w:rsidRDefault="004F7255">
      <w:pPr>
        <w:spacing w:after="0"/>
        <w:jc w:val="both"/>
      </w:pPr>
    </w:p>
    <w:tbl>
      <w:tblPr>
        <w:tblStyle w:val="Reetkatablice"/>
        <w:tblW w:w="5000" w:type="pct"/>
        <w:tblLook w:val="04A0" w:firstRow="1" w:lastRow="0" w:firstColumn="1" w:lastColumn="0" w:noHBand="0" w:noVBand="1"/>
      </w:tblPr>
      <w:tblGrid>
        <w:gridCol w:w="7650"/>
        <w:gridCol w:w="1529"/>
        <w:gridCol w:w="1492"/>
      </w:tblGrid>
      <w:tr w:rsidR="00556B15" w14:paraId="494101FA" w14:textId="77777777" w:rsidTr="004F7255">
        <w:trPr>
          <w:cantSplit/>
        </w:trPr>
        <w:tc>
          <w:tcPr>
            <w:tcW w:w="765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737F38BA" w14:textId="77777777" w:rsidR="00556B15" w:rsidRDefault="00DA59B0">
            <w:pPr>
              <w:spacing w:after="0"/>
              <w:jc w:val="center"/>
            </w:pPr>
            <w:r>
              <w:rPr>
                <w:b/>
                <w:color w:val="FFFFFF"/>
                <w:sz w:val="40"/>
              </w:rPr>
              <w:t>TVRDNJA</w:t>
            </w:r>
          </w:p>
        </w:tc>
        <w:tc>
          <w:tcPr>
            <w:tcW w:w="1529"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72B02590" w14:textId="77777777" w:rsidR="00556B15" w:rsidRDefault="00DA59B0">
            <w:pPr>
              <w:spacing w:after="0"/>
              <w:jc w:val="center"/>
            </w:pPr>
            <w:r>
              <w:rPr>
                <w:b/>
                <w:color w:val="FFFFFF"/>
                <w:sz w:val="40"/>
              </w:rPr>
              <w:t>PRIJE</w:t>
            </w:r>
          </w:p>
        </w:tc>
        <w:tc>
          <w:tcPr>
            <w:tcW w:w="1492"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6A9DF807" w14:textId="77777777" w:rsidR="00556B15" w:rsidRDefault="00DA59B0">
            <w:pPr>
              <w:spacing w:after="0"/>
              <w:jc w:val="center"/>
            </w:pPr>
            <w:r>
              <w:rPr>
                <w:b/>
                <w:color w:val="FFFFFF"/>
                <w:sz w:val="40"/>
              </w:rPr>
              <w:t>POSLIJE</w:t>
            </w:r>
          </w:p>
        </w:tc>
      </w:tr>
      <w:tr w:rsidR="00556B15" w14:paraId="0025CC6C" w14:textId="77777777" w:rsidTr="004F7255">
        <w:trPr>
          <w:cantSplit/>
        </w:trPr>
        <w:tc>
          <w:tcPr>
            <w:tcW w:w="7650" w:type="dxa"/>
            <w:tcBorders>
              <w:top w:val="single" w:sz="4" w:space="0" w:color="000000"/>
              <w:left w:val="single" w:sz="4" w:space="0" w:color="000000"/>
              <w:bottom w:val="single" w:sz="4" w:space="0" w:color="000000"/>
              <w:right w:val="single" w:sz="4" w:space="0" w:color="000000"/>
            </w:tcBorders>
            <w:vAlign w:val="center"/>
          </w:tcPr>
          <w:p w14:paraId="5DF5C110" w14:textId="77777777" w:rsidR="00556B15" w:rsidRDefault="00DA59B0">
            <w:pPr>
              <w:spacing w:after="0"/>
            </w:pPr>
            <w:r>
              <w:rPr>
                <w:color w:val="000000"/>
                <w:sz w:val="40"/>
              </w:rPr>
              <w:t>U srednjem vijeku Crkva nije trebala nikakvu obnovu.</w:t>
            </w:r>
          </w:p>
        </w:tc>
        <w:tc>
          <w:tcPr>
            <w:tcW w:w="1529" w:type="dxa"/>
            <w:tcBorders>
              <w:top w:val="single" w:sz="4" w:space="0" w:color="000000"/>
              <w:left w:val="single" w:sz="4" w:space="0" w:color="000000"/>
              <w:bottom w:val="single" w:sz="4" w:space="0" w:color="000000"/>
              <w:right w:val="single" w:sz="4" w:space="0" w:color="000000"/>
            </w:tcBorders>
            <w:vAlign w:val="center"/>
          </w:tcPr>
          <w:p w14:paraId="37FC7C92" w14:textId="77777777" w:rsidR="00556B15" w:rsidRDefault="00DA59B0">
            <w:pPr>
              <w:spacing w:after="0"/>
              <w:jc w:val="center"/>
            </w:pPr>
            <w:r>
              <w:rPr>
                <w:color w:val="000000"/>
                <w:sz w:val="24"/>
              </w:rPr>
              <w:t>______</w:t>
            </w:r>
          </w:p>
        </w:tc>
        <w:tc>
          <w:tcPr>
            <w:tcW w:w="1492" w:type="dxa"/>
            <w:tcBorders>
              <w:top w:val="single" w:sz="4" w:space="0" w:color="000000"/>
              <w:left w:val="single" w:sz="4" w:space="0" w:color="000000"/>
              <w:bottom w:val="single" w:sz="4" w:space="0" w:color="000000"/>
              <w:right w:val="single" w:sz="4" w:space="0" w:color="000000"/>
            </w:tcBorders>
            <w:vAlign w:val="center"/>
          </w:tcPr>
          <w:p w14:paraId="6C43CD3F" w14:textId="77777777" w:rsidR="00556B15" w:rsidRDefault="00DA59B0">
            <w:pPr>
              <w:spacing w:after="0"/>
              <w:jc w:val="center"/>
            </w:pPr>
            <w:r>
              <w:rPr>
                <w:color w:val="000000"/>
                <w:sz w:val="24"/>
              </w:rPr>
              <w:t>______</w:t>
            </w:r>
          </w:p>
        </w:tc>
      </w:tr>
      <w:tr w:rsidR="00556B15" w14:paraId="3B7EBDCD" w14:textId="77777777" w:rsidTr="004F7255">
        <w:trPr>
          <w:cantSplit/>
        </w:trPr>
        <w:tc>
          <w:tcPr>
            <w:tcW w:w="765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51FF951" w14:textId="77777777" w:rsidR="00556B15" w:rsidRDefault="00DA59B0">
            <w:pPr>
              <w:spacing w:after="0"/>
            </w:pPr>
            <w:r>
              <w:rPr>
                <w:color w:val="000000"/>
                <w:sz w:val="40"/>
              </w:rPr>
              <w:t>Samostan u Clunyju povezuje se s obnovom redovništva u 10. stoljeću.</w:t>
            </w:r>
          </w:p>
        </w:tc>
        <w:tc>
          <w:tcPr>
            <w:tcW w:w="152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6AC6719" w14:textId="77777777" w:rsidR="00556B15" w:rsidRDefault="00DA59B0">
            <w:pPr>
              <w:spacing w:after="0"/>
              <w:jc w:val="center"/>
            </w:pPr>
            <w:r>
              <w:rPr>
                <w:color w:val="000000"/>
                <w:sz w:val="24"/>
              </w:rPr>
              <w:t>______</w:t>
            </w:r>
          </w:p>
        </w:tc>
        <w:tc>
          <w:tcPr>
            <w:tcW w:w="149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EFC2E08" w14:textId="77777777" w:rsidR="00556B15" w:rsidRDefault="00DA59B0">
            <w:pPr>
              <w:spacing w:after="0"/>
              <w:jc w:val="center"/>
            </w:pPr>
            <w:r>
              <w:rPr>
                <w:color w:val="000000"/>
                <w:sz w:val="24"/>
              </w:rPr>
              <w:t>______</w:t>
            </w:r>
          </w:p>
        </w:tc>
      </w:tr>
      <w:tr w:rsidR="00556B15" w14:paraId="1D149F48" w14:textId="77777777" w:rsidTr="004F7255">
        <w:trPr>
          <w:cantSplit/>
        </w:trPr>
        <w:tc>
          <w:tcPr>
            <w:tcW w:w="7650" w:type="dxa"/>
            <w:tcBorders>
              <w:top w:val="single" w:sz="4" w:space="0" w:color="000000"/>
              <w:left w:val="single" w:sz="4" w:space="0" w:color="000000"/>
              <w:bottom w:val="single" w:sz="4" w:space="0" w:color="000000"/>
              <w:right w:val="single" w:sz="4" w:space="0" w:color="000000"/>
            </w:tcBorders>
            <w:vAlign w:val="center"/>
          </w:tcPr>
          <w:p w14:paraId="08443399" w14:textId="77777777" w:rsidR="00556B15" w:rsidRDefault="00DA59B0">
            <w:pPr>
              <w:spacing w:after="0"/>
            </w:pPr>
            <w:r>
              <w:rPr>
                <w:color w:val="000000"/>
                <w:sz w:val="40"/>
              </w:rPr>
              <w:t>Prosjački redovi birali su raskoš i udaljenost od ljudi.</w:t>
            </w:r>
          </w:p>
        </w:tc>
        <w:tc>
          <w:tcPr>
            <w:tcW w:w="1529" w:type="dxa"/>
            <w:tcBorders>
              <w:top w:val="single" w:sz="4" w:space="0" w:color="000000"/>
              <w:left w:val="single" w:sz="4" w:space="0" w:color="000000"/>
              <w:bottom w:val="single" w:sz="4" w:space="0" w:color="000000"/>
              <w:right w:val="single" w:sz="4" w:space="0" w:color="000000"/>
            </w:tcBorders>
            <w:vAlign w:val="center"/>
          </w:tcPr>
          <w:p w14:paraId="3B7C2B0E" w14:textId="77777777" w:rsidR="00556B15" w:rsidRDefault="00DA59B0">
            <w:pPr>
              <w:spacing w:after="0"/>
              <w:jc w:val="center"/>
            </w:pPr>
            <w:r>
              <w:rPr>
                <w:color w:val="000000"/>
                <w:sz w:val="24"/>
              </w:rPr>
              <w:t>______</w:t>
            </w:r>
          </w:p>
        </w:tc>
        <w:tc>
          <w:tcPr>
            <w:tcW w:w="1492" w:type="dxa"/>
            <w:tcBorders>
              <w:top w:val="single" w:sz="4" w:space="0" w:color="000000"/>
              <w:left w:val="single" w:sz="4" w:space="0" w:color="000000"/>
              <w:bottom w:val="single" w:sz="4" w:space="0" w:color="000000"/>
              <w:right w:val="single" w:sz="4" w:space="0" w:color="000000"/>
            </w:tcBorders>
            <w:vAlign w:val="center"/>
          </w:tcPr>
          <w:p w14:paraId="258C93F3" w14:textId="77777777" w:rsidR="00556B15" w:rsidRDefault="00DA59B0">
            <w:pPr>
              <w:spacing w:after="0"/>
              <w:jc w:val="center"/>
            </w:pPr>
            <w:r>
              <w:rPr>
                <w:color w:val="000000"/>
                <w:sz w:val="24"/>
              </w:rPr>
              <w:t>______</w:t>
            </w:r>
          </w:p>
        </w:tc>
      </w:tr>
      <w:tr w:rsidR="00556B15" w14:paraId="5A8827E3" w14:textId="77777777" w:rsidTr="004F7255">
        <w:trPr>
          <w:cantSplit/>
        </w:trPr>
        <w:tc>
          <w:tcPr>
            <w:tcW w:w="765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B2F4401" w14:textId="77777777" w:rsidR="00556B15" w:rsidRDefault="00DA59B0">
            <w:pPr>
              <w:spacing w:after="0"/>
            </w:pPr>
            <w:r>
              <w:rPr>
                <w:color w:val="000000"/>
                <w:sz w:val="40"/>
              </w:rPr>
              <w:t>Franjevci i dominikanci propovijedali su, bili misionari i brinuli se za ugrožene.</w:t>
            </w:r>
          </w:p>
        </w:tc>
        <w:tc>
          <w:tcPr>
            <w:tcW w:w="152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F50B2B5" w14:textId="77777777" w:rsidR="00556B15" w:rsidRDefault="00DA59B0">
            <w:pPr>
              <w:spacing w:after="0"/>
              <w:jc w:val="center"/>
            </w:pPr>
            <w:r>
              <w:rPr>
                <w:color w:val="000000"/>
                <w:sz w:val="24"/>
              </w:rPr>
              <w:t>______</w:t>
            </w:r>
          </w:p>
        </w:tc>
        <w:tc>
          <w:tcPr>
            <w:tcW w:w="149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5E48325" w14:textId="77777777" w:rsidR="00556B15" w:rsidRDefault="00DA59B0">
            <w:pPr>
              <w:spacing w:after="0"/>
              <w:jc w:val="center"/>
            </w:pPr>
            <w:r>
              <w:rPr>
                <w:color w:val="000000"/>
                <w:sz w:val="24"/>
              </w:rPr>
              <w:t>______</w:t>
            </w:r>
          </w:p>
        </w:tc>
      </w:tr>
      <w:tr w:rsidR="00556B15" w14:paraId="41D02E70" w14:textId="77777777" w:rsidTr="004F7255">
        <w:trPr>
          <w:cantSplit/>
        </w:trPr>
        <w:tc>
          <w:tcPr>
            <w:tcW w:w="7650" w:type="dxa"/>
            <w:tcBorders>
              <w:top w:val="single" w:sz="4" w:space="0" w:color="000000"/>
              <w:left w:val="single" w:sz="4" w:space="0" w:color="000000"/>
              <w:bottom w:val="single" w:sz="4" w:space="0" w:color="000000"/>
              <w:right w:val="single" w:sz="4" w:space="0" w:color="000000"/>
            </w:tcBorders>
            <w:vAlign w:val="center"/>
          </w:tcPr>
          <w:p w14:paraId="346F1CA3" w14:textId="77777777" w:rsidR="00556B15" w:rsidRDefault="00DA59B0">
            <w:pPr>
              <w:spacing w:after="0"/>
            </w:pPr>
            <w:r>
              <w:rPr>
                <w:color w:val="000000"/>
                <w:sz w:val="40"/>
              </w:rPr>
              <w:t>Isus u Mt 20,26–27 veličinu povezuje sa služenjem.</w:t>
            </w:r>
          </w:p>
        </w:tc>
        <w:tc>
          <w:tcPr>
            <w:tcW w:w="1529" w:type="dxa"/>
            <w:tcBorders>
              <w:top w:val="single" w:sz="4" w:space="0" w:color="000000"/>
              <w:left w:val="single" w:sz="4" w:space="0" w:color="000000"/>
              <w:bottom w:val="single" w:sz="4" w:space="0" w:color="000000"/>
              <w:right w:val="single" w:sz="4" w:space="0" w:color="000000"/>
            </w:tcBorders>
            <w:vAlign w:val="center"/>
          </w:tcPr>
          <w:p w14:paraId="25AA65A5" w14:textId="77777777" w:rsidR="00556B15" w:rsidRDefault="00DA59B0">
            <w:pPr>
              <w:spacing w:after="0"/>
              <w:jc w:val="center"/>
            </w:pPr>
            <w:r>
              <w:rPr>
                <w:color w:val="000000"/>
                <w:sz w:val="24"/>
              </w:rPr>
              <w:t>______</w:t>
            </w:r>
          </w:p>
        </w:tc>
        <w:tc>
          <w:tcPr>
            <w:tcW w:w="1492" w:type="dxa"/>
            <w:tcBorders>
              <w:top w:val="single" w:sz="4" w:space="0" w:color="000000"/>
              <w:left w:val="single" w:sz="4" w:space="0" w:color="000000"/>
              <w:bottom w:val="single" w:sz="4" w:space="0" w:color="000000"/>
              <w:right w:val="single" w:sz="4" w:space="0" w:color="000000"/>
            </w:tcBorders>
            <w:vAlign w:val="center"/>
          </w:tcPr>
          <w:p w14:paraId="150A28E9" w14:textId="77777777" w:rsidR="00556B15" w:rsidRDefault="00DA59B0">
            <w:pPr>
              <w:spacing w:after="0"/>
              <w:jc w:val="center"/>
            </w:pPr>
            <w:r>
              <w:rPr>
                <w:color w:val="000000"/>
                <w:sz w:val="24"/>
              </w:rPr>
              <w:t>______</w:t>
            </w:r>
          </w:p>
        </w:tc>
      </w:tr>
    </w:tbl>
    <w:p w14:paraId="0EEAA75B" w14:textId="04A98EEE" w:rsidR="00F8147B" w:rsidRDefault="00F8147B">
      <w:pPr>
        <w:spacing w:before="220" w:after="0"/>
        <w:rPr>
          <w:bCs/>
          <w:color w:val="000000"/>
        </w:rPr>
      </w:pPr>
      <w:r w:rsidRPr="00F8147B">
        <w:rPr>
          <w:bCs/>
          <w:color w:val="000000"/>
          <w:highlight w:val="cyan"/>
        </w:rPr>
        <w:t>b)</w:t>
      </w:r>
      <w:r>
        <w:rPr>
          <w:bCs/>
          <w:color w:val="000000"/>
        </w:rPr>
        <w:t xml:space="preserve"> Izborno: Učenici će pogledati animirani film o sv. Franji Asiškom; </w:t>
      </w:r>
      <w:r w:rsidR="00C2474C">
        <w:rPr>
          <w:bCs/>
          <w:color w:val="000000"/>
        </w:rPr>
        <w:t>26:40; Izvor: YouTube</w:t>
      </w:r>
    </w:p>
    <w:p w14:paraId="741B6793" w14:textId="77777777" w:rsidR="00C2474C" w:rsidRDefault="00C2474C" w:rsidP="00C2474C">
      <w:pPr>
        <w:spacing w:after="0"/>
        <w:jc w:val="both"/>
      </w:pPr>
    </w:p>
    <w:p w14:paraId="5A617035" w14:textId="78D35321" w:rsidR="00C2474C" w:rsidRPr="002A16EB" w:rsidRDefault="00C2474C" w:rsidP="00C2474C">
      <w:pPr>
        <w:spacing w:after="0"/>
        <w:jc w:val="both"/>
        <w:rPr>
          <w:b/>
          <w:bCs/>
        </w:rPr>
      </w:pPr>
      <w:hyperlink r:id="rId10">
        <w:r w:rsidRPr="002A16EB">
          <w:rPr>
            <w:b/>
            <w:bCs/>
            <w:color w:val="0000FF"/>
            <w:u w:val="single"/>
          </w:rPr>
          <w:t>klikni ovdje – poveznica</w:t>
        </w:r>
      </w:hyperlink>
    </w:p>
    <w:p w14:paraId="71F47674" w14:textId="458F9AB5" w:rsidR="00C2474C" w:rsidRDefault="00C2474C">
      <w:pPr>
        <w:spacing w:before="220" w:after="0"/>
        <w:rPr>
          <w:bCs/>
          <w:color w:val="000000"/>
        </w:rPr>
      </w:pPr>
      <w:r>
        <w:rPr>
          <w:bCs/>
          <w:color w:val="000000"/>
        </w:rPr>
        <w:t>Ili ovdje:</w:t>
      </w:r>
    </w:p>
    <w:p w14:paraId="6597370C" w14:textId="77777777" w:rsidR="00C2474C" w:rsidRDefault="00C2474C" w:rsidP="00C2474C">
      <w:pPr>
        <w:spacing w:after="0"/>
        <w:jc w:val="both"/>
      </w:pPr>
    </w:p>
    <w:p w14:paraId="7527B893" w14:textId="1BF49F72" w:rsidR="00C2474C" w:rsidRPr="002A16EB" w:rsidRDefault="00C2474C" w:rsidP="00C2474C">
      <w:pPr>
        <w:spacing w:after="0"/>
        <w:jc w:val="both"/>
        <w:rPr>
          <w:b/>
          <w:bCs/>
        </w:rPr>
      </w:pPr>
      <w:hyperlink r:id="rId11">
        <w:r w:rsidRPr="002A16EB">
          <w:rPr>
            <w:b/>
            <w:bCs/>
            <w:color w:val="0000FF"/>
            <w:u w:val="single"/>
          </w:rPr>
          <w:t>klikni ovdje – poveznica</w:t>
        </w:r>
      </w:hyperlink>
    </w:p>
    <w:p w14:paraId="0B104815" w14:textId="43D64A3C" w:rsidR="00556B15" w:rsidRPr="004F7255" w:rsidRDefault="00DA59B0">
      <w:pPr>
        <w:spacing w:before="220" w:after="0"/>
        <w:rPr>
          <w:bCs/>
        </w:rPr>
      </w:pPr>
      <w:r w:rsidRPr="004F7255">
        <w:rPr>
          <w:bCs/>
          <w:color w:val="000000"/>
        </w:rPr>
        <w:t>Ili:</w:t>
      </w:r>
    </w:p>
    <w:p w14:paraId="0AA9F8B7" w14:textId="17B8B415" w:rsidR="00556B15" w:rsidRDefault="00DA59B0">
      <w:pPr>
        <w:spacing w:after="0"/>
        <w:jc w:val="both"/>
      </w:pPr>
      <w:r>
        <w:rPr>
          <w:color w:val="000000"/>
        </w:rPr>
        <w:t>Učenici će pročitati tekst „Redovništvo“, udžbenik, str. 36, zatim odgovarati na pitanja i promotriti shematski prikaz.</w:t>
      </w:r>
    </w:p>
    <w:p w14:paraId="35B748F7" w14:textId="77777777" w:rsidR="00556B15" w:rsidRDefault="00DA59B0">
      <w:pPr>
        <w:keepNext/>
        <w:spacing w:before="220" w:after="0"/>
        <w:jc w:val="both"/>
      </w:pPr>
      <w:r>
        <w:rPr>
          <w:color w:val="000000"/>
        </w:rPr>
        <w:t>Razgovor:</w:t>
      </w:r>
    </w:p>
    <w:p w14:paraId="53770651" w14:textId="77777777" w:rsidR="00556B15" w:rsidRDefault="00DA59B0" w:rsidP="004F7255">
      <w:pPr>
        <w:pStyle w:val="Odlomakpopisa"/>
        <w:numPr>
          <w:ilvl w:val="0"/>
          <w:numId w:val="4"/>
        </w:numPr>
        <w:spacing w:after="20"/>
        <w:jc w:val="both"/>
      </w:pPr>
      <w:r>
        <w:t>Što se tijekom srednjega vijeka dogodilo s početnim misionarskim zanosom Crkve?</w:t>
      </w:r>
      <w:r w:rsidRPr="004F7255">
        <w:rPr>
          <w:color w:val="6B6B6B"/>
          <w:sz w:val="18"/>
        </w:rPr>
        <w:t xml:space="preserve"> (Postupno je slabio, a bogatstvo i svjetovna moć udaljavali su dio Crkve od izvornoga poslanja.)</w:t>
      </w:r>
    </w:p>
    <w:p w14:paraId="183A426C" w14:textId="77777777" w:rsidR="00556B15" w:rsidRDefault="00DA59B0" w:rsidP="004F7255">
      <w:pPr>
        <w:pStyle w:val="Odlomakpopisa"/>
        <w:numPr>
          <w:ilvl w:val="0"/>
          <w:numId w:val="4"/>
        </w:numPr>
        <w:spacing w:after="20"/>
        <w:jc w:val="both"/>
      </w:pPr>
      <w:r>
        <w:t>Zašto se javila potreba obnove?</w:t>
      </w:r>
      <w:r w:rsidRPr="004F7255">
        <w:rPr>
          <w:color w:val="6B6B6B"/>
          <w:sz w:val="18"/>
        </w:rPr>
        <w:t xml:space="preserve"> (Zbog bogatstva, povezanosti sa svjetovnom moći i slabljenja duhovnoga žara.)</w:t>
      </w:r>
    </w:p>
    <w:p w14:paraId="0E12D96B" w14:textId="77777777" w:rsidR="00556B15" w:rsidRDefault="00DA59B0" w:rsidP="004F7255">
      <w:pPr>
        <w:pStyle w:val="Odlomakpopisa"/>
        <w:numPr>
          <w:ilvl w:val="0"/>
          <w:numId w:val="4"/>
        </w:numPr>
        <w:spacing w:after="20"/>
        <w:jc w:val="both"/>
      </w:pPr>
      <w:r>
        <w:t>Što se dogodilo u Clunyju u 10. stoljeću?</w:t>
      </w:r>
      <w:r w:rsidRPr="004F7255">
        <w:rPr>
          <w:color w:val="6B6B6B"/>
          <w:sz w:val="18"/>
        </w:rPr>
        <w:t xml:space="preserve"> (Započeo je oblik redovničke obnove usmjeren na molitvu, siromaštvo i predanost Bogu.)</w:t>
      </w:r>
    </w:p>
    <w:p w14:paraId="042B897C" w14:textId="77777777" w:rsidR="00556B15" w:rsidRDefault="00DA59B0" w:rsidP="004F7255">
      <w:pPr>
        <w:pStyle w:val="Odlomakpopisa"/>
        <w:numPr>
          <w:ilvl w:val="0"/>
          <w:numId w:val="4"/>
        </w:numPr>
        <w:spacing w:after="20"/>
        <w:jc w:val="both"/>
      </w:pPr>
      <w:r>
        <w:t>Tko su sv. Franjo Asiški i sv. Dominik?</w:t>
      </w:r>
      <w:r w:rsidRPr="004F7255">
        <w:rPr>
          <w:color w:val="6B6B6B"/>
          <w:sz w:val="18"/>
        </w:rPr>
        <w:t xml:space="preserve"> (Utemeljitelji franjevaca i dominikanaca, novih prosjačkih redova.)</w:t>
      </w:r>
    </w:p>
    <w:p w14:paraId="15460296" w14:textId="77777777" w:rsidR="00556B15" w:rsidRDefault="00DA59B0" w:rsidP="004F7255">
      <w:pPr>
        <w:pStyle w:val="Odlomakpopisa"/>
        <w:numPr>
          <w:ilvl w:val="0"/>
          <w:numId w:val="4"/>
        </w:numPr>
        <w:spacing w:after="20"/>
        <w:jc w:val="both"/>
      </w:pPr>
      <w:r>
        <w:t>Kako su prosjački redovi služili ljudima?</w:t>
      </w:r>
      <w:r w:rsidRPr="004F7255">
        <w:rPr>
          <w:color w:val="6B6B6B"/>
          <w:sz w:val="18"/>
        </w:rPr>
        <w:t xml:space="preserve"> (Propovijedali su, bili misionari, pomagali ugroženima i djelovali na sveučilištima.)</w:t>
      </w:r>
    </w:p>
    <w:p w14:paraId="39DDF23C" w14:textId="77777777" w:rsidR="00556B15" w:rsidRDefault="00DA59B0" w:rsidP="004F7255">
      <w:pPr>
        <w:pStyle w:val="Odlomakpopisa"/>
        <w:numPr>
          <w:ilvl w:val="0"/>
          <w:numId w:val="4"/>
        </w:numPr>
        <w:spacing w:after="20"/>
        <w:jc w:val="both"/>
      </w:pPr>
      <w:r>
        <w:t>Koju poruku Isus daje u Mt 20,26–27?</w:t>
      </w:r>
      <w:r w:rsidRPr="004F7255">
        <w:rPr>
          <w:color w:val="6B6B6B"/>
          <w:sz w:val="18"/>
        </w:rPr>
        <w:t xml:space="preserve"> (Veličina se pokazuje služenjem, a ne vladanjem nad drugima.)</w:t>
      </w:r>
    </w:p>
    <w:p w14:paraId="12A2B50D" w14:textId="77777777" w:rsidR="00556B15" w:rsidRDefault="00DA59B0">
      <w:pPr>
        <w:spacing w:before="220" w:after="0"/>
        <w:jc w:val="both"/>
      </w:pPr>
      <w:r>
        <w:rPr>
          <w:color w:val="000000"/>
        </w:rPr>
        <w:t>Shematski prikaz i ključni naglasci:</w:t>
      </w:r>
    </w:p>
    <w:p w14:paraId="0708719E" w14:textId="62EF336E" w:rsidR="00556B15" w:rsidRDefault="006B79E9">
      <w:pPr>
        <w:spacing w:before="220" w:after="0"/>
        <w:jc w:val="center"/>
      </w:pPr>
      <w:r w:rsidRPr="006B79E9">
        <w:rPr>
          <w:noProof/>
        </w:rPr>
        <w:drawing>
          <wp:inline distT="0" distB="0" distL="0" distR="0" wp14:anchorId="0D94E6B2" wp14:editId="4EF5EE5C">
            <wp:extent cx="6782435" cy="1397000"/>
            <wp:effectExtent l="0" t="0" r="0" b="0"/>
            <wp:docPr id="91087763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77630" name=""/>
                    <pic:cNvPicPr/>
                  </pic:nvPicPr>
                  <pic:blipFill rotWithShape="1">
                    <a:blip r:embed="rId12"/>
                    <a:srcRect t="18259" b="19944"/>
                    <a:stretch>
                      <a:fillRect/>
                    </a:stretch>
                  </pic:blipFill>
                  <pic:spPr bwMode="auto">
                    <a:xfrm>
                      <a:off x="0" y="0"/>
                      <a:ext cx="6782435" cy="1397000"/>
                    </a:xfrm>
                    <a:prstGeom prst="rect">
                      <a:avLst/>
                    </a:prstGeom>
                    <a:ln>
                      <a:noFill/>
                    </a:ln>
                    <a:extLst>
                      <a:ext uri="{53640926-AAD7-44D8-BBD7-CCE9431645EC}">
                        <a14:shadowObscured xmlns:a14="http://schemas.microsoft.com/office/drawing/2010/main"/>
                      </a:ext>
                    </a:extLst>
                  </pic:spPr>
                </pic:pic>
              </a:graphicData>
            </a:graphic>
          </wp:inline>
        </w:drawing>
      </w:r>
    </w:p>
    <w:p w14:paraId="69FB6F38" w14:textId="1A12FA72" w:rsidR="00556B15" w:rsidRDefault="006B79E9">
      <w:pPr>
        <w:spacing w:before="220" w:after="220"/>
        <w:jc w:val="both"/>
      </w:pPr>
      <w:r>
        <w:rPr>
          <w:b/>
          <w:color w:val="548235"/>
          <w:sz w:val="36"/>
        </w:rPr>
        <w:t>Kršćanski naglasak:</w:t>
      </w:r>
      <w:r>
        <w:rPr>
          <w:color w:val="000000"/>
          <w:sz w:val="36"/>
        </w:rPr>
        <w:t xml:space="preserve"> </w:t>
      </w:r>
      <w:r w:rsidR="00DA59B0">
        <w:rPr>
          <w:color w:val="000000"/>
          <w:sz w:val="36"/>
        </w:rPr>
        <w:t>Obnova Crkve započinje vraćanjem Evanđelju – molitvom, poniznošću, siromaštvom i služenjem ljudima.</w:t>
      </w:r>
    </w:p>
    <w:p w14:paraId="6DE6B9B7" w14:textId="77777777" w:rsidR="00556B15" w:rsidRDefault="00DA59B0">
      <w:pPr>
        <w:keepNext/>
        <w:spacing w:before="100" w:after="40"/>
        <w:jc w:val="both"/>
      </w:pPr>
      <w:r>
        <w:rPr>
          <w:b/>
          <w:color w:val="C96A00"/>
          <w:sz w:val="26"/>
        </w:rPr>
        <w:t>Aktivnost 2: Cluny – početak obnove</w:t>
      </w:r>
      <w:r>
        <w:rPr>
          <w:i/>
          <w:color w:val="6B6B6B"/>
          <w:sz w:val="20"/>
        </w:rPr>
        <w:t xml:space="preserve"> (individualni rad, 7 minuta)</w:t>
      </w:r>
    </w:p>
    <w:p w14:paraId="476FA3C8" w14:textId="77777777" w:rsidR="00556B15" w:rsidRDefault="00DA59B0">
      <w:pPr>
        <w:spacing w:after="0"/>
        <w:jc w:val="both"/>
      </w:pPr>
      <w:r>
        <w:rPr>
          <w:color w:val="000000"/>
        </w:rPr>
        <w:t>Učenici će iz glavnoga teksta izdvojiti četiri podatka o Clunyju: stoljeće, problem na koji obnova odgovara, temeljne vrijednosti i širenje. Nakon samostalnoga rada odgovore provjeravaju s učenikom do sebe.</w:t>
      </w:r>
    </w:p>
    <w:p w14:paraId="20EB04B4" w14:textId="77777777" w:rsidR="00556B15" w:rsidRDefault="00DA59B0">
      <w:pPr>
        <w:spacing w:after="0"/>
        <w:jc w:val="both"/>
        <w:rPr>
          <w:i/>
          <w:color w:val="6B6B6B"/>
          <w:sz w:val="20"/>
        </w:rPr>
      </w:pPr>
      <w:r>
        <w:rPr>
          <w:i/>
          <w:color w:val="6B6B6B"/>
          <w:sz w:val="20"/>
        </w:rPr>
        <w:t>Rješenje: 10. stoljeće; odgovor na duhovno slabljenje i povezanost Crkve s bogatstvom i moći; siromaštvo i predanost Bogu; tijekom iduća dva stoljeća duh obnove širi se na više od 3000 samostana.</w:t>
      </w:r>
    </w:p>
    <w:p w14:paraId="41574360" w14:textId="77777777" w:rsidR="006B79E9" w:rsidRDefault="006B79E9">
      <w:pPr>
        <w:spacing w:after="0"/>
        <w:jc w:val="both"/>
        <w:rPr>
          <w:i/>
          <w:color w:val="6B6B6B"/>
          <w:sz w:val="20"/>
        </w:rPr>
      </w:pPr>
    </w:p>
    <w:p w14:paraId="37BBA777" w14:textId="5D53F05B" w:rsidR="006B79E9" w:rsidRDefault="006B79E9" w:rsidP="006B79E9">
      <w:r>
        <w:t>Radni predložak:</w:t>
      </w:r>
    </w:p>
    <w:tbl>
      <w:tblPr>
        <w:tblStyle w:val="Reetkatablice"/>
        <w:tblW w:w="5000" w:type="pct"/>
        <w:tblLayout w:type="fixed"/>
        <w:tblLook w:val="04A0" w:firstRow="1" w:lastRow="0" w:firstColumn="1" w:lastColumn="0" w:noHBand="0" w:noVBand="1"/>
      </w:tblPr>
      <w:tblGrid>
        <w:gridCol w:w="2667"/>
        <w:gridCol w:w="2668"/>
        <w:gridCol w:w="2668"/>
        <w:gridCol w:w="2668"/>
      </w:tblGrid>
      <w:tr w:rsidR="00556B15" w14:paraId="79F4B374" w14:textId="77777777" w:rsidTr="006B79E9">
        <w:trPr>
          <w:cantSplit/>
        </w:trPr>
        <w:tc>
          <w:tcPr>
            <w:tcW w:w="2667" w:type="dxa"/>
            <w:tcBorders>
              <w:top w:val="single" w:sz="4" w:space="0" w:color="000000"/>
              <w:left w:val="single" w:sz="4" w:space="0" w:color="000000"/>
              <w:bottom w:val="single" w:sz="4" w:space="0" w:color="000000"/>
              <w:right w:val="single" w:sz="4" w:space="0" w:color="000000"/>
            </w:tcBorders>
            <w:shd w:val="clear" w:color="auto" w:fill="8064A2"/>
            <w:vAlign w:val="center"/>
          </w:tcPr>
          <w:p w14:paraId="73202715" w14:textId="77777777" w:rsidR="00556B15" w:rsidRDefault="00DA59B0">
            <w:pPr>
              <w:spacing w:after="0"/>
              <w:jc w:val="center"/>
            </w:pPr>
            <w:r>
              <w:rPr>
                <w:b/>
                <w:color w:val="FFFFFF"/>
                <w:sz w:val="40"/>
              </w:rPr>
              <w:t>KADA?</w:t>
            </w:r>
          </w:p>
        </w:tc>
        <w:tc>
          <w:tcPr>
            <w:tcW w:w="2668"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33884B96" w14:textId="77777777" w:rsidR="00556B15" w:rsidRDefault="00DA59B0">
            <w:pPr>
              <w:spacing w:after="0"/>
              <w:jc w:val="center"/>
            </w:pPr>
            <w:r>
              <w:rPr>
                <w:b/>
                <w:color w:val="FFFFFF"/>
                <w:sz w:val="40"/>
              </w:rPr>
              <w:t>ZAŠTO OBNOVA?</w:t>
            </w:r>
          </w:p>
        </w:tc>
        <w:tc>
          <w:tcPr>
            <w:tcW w:w="2668"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0EC8962F" w14:textId="77777777" w:rsidR="00556B15" w:rsidRDefault="00DA59B0">
            <w:pPr>
              <w:spacing w:after="0"/>
              <w:jc w:val="center"/>
            </w:pPr>
            <w:r>
              <w:rPr>
                <w:b/>
                <w:color w:val="FFFFFF"/>
                <w:sz w:val="40"/>
              </w:rPr>
              <w:t>NA ČEMU SE TEMELJI?</w:t>
            </w:r>
          </w:p>
        </w:tc>
        <w:tc>
          <w:tcPr>
            <w:tcW w:w="2668"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403630A3" w14:textId="77777777" w:rsidR="00556B15" w:rsidRDefault="00DA59B0">
            <w:pPr>
              <w:spacing w:after="0"/>
              <w:jc w:val="center"/>
            </w:pPr>
            <w:r>
              <w:rPr>
                <w:b/>
                <w:color w:val="FFFFFF"/>
                <w:sz w:val="40"/>
              </w:rPr>
              <w:t>ŠTO SE DOGODILO DALJE?</w:t>
            </w:r>
          </w:p>
        </w:tc>
      </w:tr>
      <w:tr w:rsidR="006B79E9" w14:paraId="684D899A" w14:textId="77777777" w:rsidTr="006B79E9">
        <w:trPr>
          <w:cantSplit/>
        </w:trPr>
        <w:tc>
          <w:tcPr>
            <w:tcW w:w="2667" w:type="dxa"/>
            <w:tcBorders>
              <w:top w:val="single" w:sz="4" w:space="0" w:color="000000"/>
              <w:left w:val="single" w:sz="4" w:space="0" w:color="000000"/>
              <w:bottom w:val="single" w:sz="4" w:space="0" w:color="000000"/>
              <w:right w:val="single" w:sz="4" w:space="0" w:color="000000"/>
            </w:tcBorders>
            <w:vAlign w:val="center"/>
          </w:tcPr>
          <w:p w14:paraId="3B956BF7" w14:textId="127FEF80" w:rsidR="006B79E9" w:rsidRDefault="006B79E9" w:rsidP="006B79E9">
            <w:pPr>
              <w:spacing w:after="0"/>
              <w:jc w:val="center"/>
            </w:pPr>
            <w:r>
              <w:rPr>
                <w:color w:val="000000"/>
                <w:sz w:val="24"/>
              </w:rPr>
              <w:t>________________________________________</w:t>
            </w:r>
          </w:p>
        </w:tc>
        <w:tc>
          <w:tcPr>
            <w:tcW w:w="2668" w:type="dxa"/>
            <w:tcBorders>
              <w:top w:val="single" w:sz="4" w:space="0" w:color="000000"/>
              <w:left w:val="single" w:sz="4" w:space="0" w:color="000000"/>
              <w:bottom w:val="single" w:sz="4" w:space="0" w:color="000000"/>
              <w:right w:val="single" w:sz="4" w:space="0" w:color="000000"/>
            </w:tcBorders>
            <w:vAlign w:val="center"/>
          </w:tcPr>
          <w:p w14:paraId="6E5BC243" w14:textId="031C3A3A" w:rsidR="006B79E9" w:rsidRDefault="006B79E9" w:rsidP="006B79E9">
            <w:pPr>
              <w:spacing w:after="0"/>
              <w:jc w:val="center"/>
            </w:pPr>
            <w:r>
              <w:rPr>
                <w:color w:val="000000"/>
                <w:sz w:val="24"/>
              </w:rPr>
              <w:t>________________________________________</w:t>
            </w:r>
          </w:p>
        </w:tc>
        <w:tc>
          <w:tcPr>
            <w:tcW w:w="2668" w:type="dxa"/>
            <w:tcBorders>
              <w:top w:val="single" w:sz="4" w:space="0" w:color="000000"/>
              <w:left w:val="single" w:sz="4" w:space="0" w:color="000000"/>
              <w:bottom w:val="single" w:sz="4" w:space="0" w:color="000000"/>
              <w:right w:val="single" w:sz="4" w:space="0" w:color="000000"/>
            </w:tcBorders>
            <w:vAlign w:val="center"/>
          </w:tcPr>
          <w:p w14:paraId="513874E2" w14:textId="2E9D94CF" w:rsidR="006B79E9" w:rsidRDefault="006B79E9" w:rsidP="006B79E9">
            <w:pPr>
              <w:spacing w:after="0"/>
              <w:jc w:val="center"/>
            </w:pPr>
            <w:r>
              <w:rPr>
                <w:color w:val="000000"/>
                <w:sz w:val="24"/>
              </w:rPr>
              <w:t>________________________________________</w:t>
            </w:r>
          </w:p>
        </w:tc>
        <w:tc>
          <w:tcPr>
            <w:tcW w:w="2668" w:type="dxa"/>
            <w:tcBorders>
              <w:top w:val="single" w:sz="4" w:space="0" w:color="000000"/>
              <w:left w:val="single" w:sz="4" w:space="0" w:color="000000"/>
              <w:bottom w:val="single" w:sz="4" w:space="0" w:color="000000"/>
              <w:right w:val="single" w:sz="4" w:space="0" w:color="000000"/>
            </w:tcBorders>
            <w:vAlign w:val="center"/>
          </w:tcPr>
          <w:p w14:paraId="7DE8D558" w14:textId="5674E691" w:rsidR="006B79E9" w:rsidRDefault="006B79E9" w:rsidP="006B79E9">
            <w:pPr>
              <w:spacing w:after="0"/>
              <w:jc w:val="center"/>
            </w:pPr>
            <w:r>
              <w:rPr>
                <w:color w:val="000000"/>
                <w:sz w:val="24"/>
              </w:rPr>
              <w:t>________________________________________</w:t>
            </w:r>
          </w:p>
        </w:tc>
      </w:tr>
    </w:tbl>
    <w:p w14:paraId="01A4C3DF" w14:textId="77777777" w:rsidR="00556B15" w:rsidRDefault="00DA59B0">
      <w:pPr>
        <w:keepNext/>
        <w:spacing w:before="100" w:after="40"/>
        <w:jc w:val="both"/>
      </w:pPr>
      <w:r>
        <w:rPr>
          <w:b/>
          <w:color w:val="C96A00"/>
          <w:sz w:val="26"/>
        </w:rPr>
        <w:t>Aktivnost 3: Samostan koji govori</w:t>
      </w:r>
      <w:r>
        <w:rPr>
          <w:i/>
          <w:color w:val="6B6B6B"/>
          <w:sz w:val="20"/>
        </w:rPr>
        <w:t xml:space="preserve"> (rad u paru, 7 minuta)</w:t>
      </w:r>
    </w:p>
    <w:p w14:paraId="28FAFD35" w14:textId="77777777" w:rsidR="00556B15" w:rsidRDefault="00DA59B0">
      <w:pPr>
        <w:spacing w:after="0"/>
        <w:jc w:val="both"/>
        <w:rPr>
          <w:color w:val="000000"/>
        </w:rPr>
      </w:pPr>
      <w:r>
        <w:rPr>
          <w:color w:val="000000"/>
        </w:rPr>
        <w:t>Rad u paru. Učenici će promotriti dvije fotografije samostana u Clunyju iz digitalnoga udžbenika. Jedan učenik opisuje vanjštinu, drugi klaustar / unutarnje dvorište. Zatim zajedno zaključuju koje su potrebe zajedničkoga redovničkog života takav prostor mogao podupirati.</w:t>
      </w:r>
    </w:p>
    <w:p w14:paraId="34B9A84D" w14:textId="77777777" w:rsidR="006513BD" w:rsidRDefault="006513BD" w:rsidP="006513BD">
      <w:pPr>
        <w:spacing w:after="0"/>
        <w:jc w:val="both"/>
      </w:pPr>
      <w:r>
        <w:rPr>
          <w:i/>
          <w:color w:val="6B6B6B"/>
          <w:sz w:val="20"/>
        </w:rPr>
        <w:t>Rješenje: Mogući zaključci: prostor za zajedničku molitvu, rad, učenje, tišinu i život zajednice. Fotografije pomažu uočiti da samostan nije samo zgrada nego mjesto uređena zajedničkog života.</w:t>
      </w:r>
    </w:p>
    <w:p w14:paraId="2100BF5A" w14:textId="77777777" w:rsidR="006513BD" w:rsidRDefault="006513BD">
      <w:pPr>
        <w:spacing w:after="0"/>
        <w:jc w:val="both"/>
        <w:rPr>
          <w:color w:val="000000"/>
        </w:rPr>
      </w:pPr>
    </w:p>
    <w:p w14:paraId="17049C55" w14:textId="77777777" w:rsidR="006513BD" w:rsidRDefault="006513BD">
      <w:pPr>
        <w:spacing w:after="0"/>
        <w:jc w:val="both"/>
      </w:pPr>
    </w:p>
    <w:tbl>
      <w:tblPr>
        <w:tblW w:w="5000" w:type="pct"/>
        <w:tblLook w:val="04A0" w:firstRow="1" w:lastRow="0" w:firstColumn="1" w:lastColumn="0" w:noHBand="0" w:noVBand="1"/>
      </w:tblPr>
      <w:tblGrid>
        <w:gridCol w:w="5327"/>
        <w:gridCol w:w="5354"/>
      </w:tblGrid>
      <w:tr w:rsidR="00556B15" w14:paraId="5632D345" w14:textId="77777777">
        <w:trPr>
          <w:cantSplit/>
        </w:trPr>
        <w:tc>
          <w:tcPr>
            <w:tcW w:w="5340" w:type="dxa"/>
            <w:tcBorders>
              <w:top w:val="single" w:sz="0" w:space="0" w:color="FFFFFF"/>
              <w:left w:val="single" w:sz="0" w:space="0" w:color="FFFFFF"/>
              <w:bottom w:val="single" w:sz="0" w:space="0" w:color="FFFFFF"/>
              <w:right w:val="single" w:sz="0" w:space="0" w:color="FFFFFF"/>
            </w:tcBorders>
          </w:tcPr>
          <w:p w14:paraId="3FD0A0C3" w14:textId="77777777" w:rsidR="00556B15" w:rsidRDefault="00DA59B0">
            <w:pPr>
              <w:jc w:val="center"/>
            </w:pPr>
            <w:r>
              <w:rPr>
                <w:noProof/>
              </w:rPr>
              <w:drawing>
                <wp:inline distT="0" distB="0" distL="0" distR="0" wp14:anchorId="46925DFF" wp14:editId="517A6C30">
                  <wp:extent cx="3502800" cy="25200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e.png"/>
                          <pic:cNvPicPr/>
                        </pic:nvPicPr>
                        <pic:blipFill>
                          <a:blip r:embed="rId8"/>
                          <a:stretch>
                            <a:fillRect/>
                          </a:stretch>
                        </pic:blipFill>
                        <pic:spPr>
                          <a:xfrm>
                            <a:off x="0" y="0"/>
                            <a:ext cx="3502800" cy="2520000"/>
                          </a:xfrm>
                          <a:prstGeom prst="rect">
                            <a:avLst/>
                          </a:prstGeom>
                        </pic:spPr>
                      </pic:pic>
                    </a:graphicData>
                  </a:graphic>
                </wp:inline>
              </w:drawing>
            </w:r>
          </w:p>
          <w:p w14:paraId="41B43B42" w14:textId="5E4DF23D" w:rsidR="00556B15" w:rsidRDefault="00DA59B0">
            <w:pPr>
              <w:jc w:val="center"/>
            </w:pPr>
            <w:r>
              <w:rPr>
                <w:i/>
                <w:color w:val="6B6B6B"/>
                <w:sz w:val="18"/>
              </w:rPr>
              <w:t>Samostan u Clunyju</w:t>
            </w:r>
          </w:p>
        </w:tc>
        <w:tc>
          <w:tcPr>
            <w:tcW w:w="5340" w:type="dxa"/>
            <w:tcBorders>
              <w:top w:val="single" w:sz="0" w:space="0" w:color="FFFFFF"/>
              <w:left w:val="single" w:sz="0" w:space="0" w:color="FFFFFF"/>
              <w:bottom w:val="single" w:sz="0" w:space="0" w:color="FFFFFF"/>
              <w:right w:val="single" w:sz="0" w:space="0" w:color="FFFFFF"/>
            </w:tcBorders>
          </w:tcPr>
          <w:p w14:paraId="3A52300A" w14:textId="77777777" w:rsidR="00556B15" w:rsidRDefault="00DA59B0">
            <w:pPr>
              <w:jc w:val="center"/>
            </w:pPr>
            <w:r>
              <w:rPr>
                <w:noProof/>
              </w:rPr>
              <w:drawing>
                <wp:inline distT="0" distB="0" distL="0" distR="0" wp14:anchorId="6C9FC37B" wp14:editId="60953B96">
                  <wp:extent cx="3517200" cy="25200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f.png"/>
                          <pic:cNvPicPr/>
                        </pic:nvPicPr>
                        <pic:blipFill>
                          <a:blip r:embed="rId9"/>
                          <a:stretch>
                            <a:fillRect/>
                          </a:stretch>
                        </pic:blipFill>
                        <pic:spPr>
                          <a:xfrm>
                            <a:off x="0" y="0"/>
                            <a:ext cx="3517200" cy="2520000"/>
                          </a:xfrm>
                          <a:prstGeom prst="rect">
                            <a:avLst/>
                          </a:prstGeom>
                        </pic:spPr>
                      </pic:pic>
                    </a:graphicData>
                  </a:graphic>
                </wp:inline>
              </w:drawing>
            </w:r>
          </w:p>
          <w:p w14:paraId="7E09BA08" w14:textId="5C92230A" w:rsidR="00556B15" w:rsidRDefault="00DA59B0">
            <w:pPr>
              <w:jc w:val="center"/>
            </w:pPr>
            <w:r>
              <w:rPr>
                <w:i/>
                <w:color w:val="6B6B6B"/>
                <w:sz w:val="18"/>
              </w:rPr>
              <w:t xml:space="preserve">Samostan u Clunyju – </w:t>
            </w:r>
            <w:r w:rsidR="006B79E9">
              <w:rPr>
                <w:i/>
                <w:color w:val="6B6B6B"/>
                <w:sz w:val="18"/>
              </w:rPr>
              <w:t xml:space="preserve"> – klaustar</w:t>
            </w:r>
          </w:p>
        </w:tc>
      </w:tr>
    </w:tbl>
    <w:p w14:paraId="05172933" w14:textId="77777777" w:rsidR="00556B15" w:rsidRDefault="00DA59B0">
      <w:pPr>
        <w:keepNext/>
        <w:spacing w:before="100" w:after="40"/>
        <w:jc w:val="both"/>
      </w:pPr>
      <w:r>
        <w:rPr>
          <w:b/>
          <w:color w:val="C96A00"/>
          <w:sz w:val="26"/>
        </w:rPr>
        <w:t>Aktivnost 4: Sv. Franjo – od bogatstva do služenja</w:t>
      </w:r>
      <w:r>
        <w:rPr>
          <w:i/>
          <w:color w:val="6B6B6B"/>
          <w:sz w:val="20"/>
        </w:rPr>
        <w:t xml:space="preserve"> (rad u skupinama, 10 minuta)</w:t>
      </w:r>
    </w:p>
    <w:p w14:paraId="64942B9E" w14:textId="6B49FA47" w:rsidR="00556B15" w:rsidRDefault="00DA59B0">
      <w:pPr>
        <w:spacing w:after="0"/>
        <w:jc w:val="both"/>
        <w:rPr>
          <w:color w:val="000000"/>
        </w:rPr>
      </w:pPr>
      <w:r>
        <w:rPr>
          <w:color w:val="000000"/>
        </w:rPr>
        <w:t>Rad u skupinama. Učenici će pročitati tekst o sv. Franji Asiškom</w:t>
      </w:r>
      <w:r w:rsidR="006513BD">
        <w:rPr>
          <w:color w:val="000000"/>
        </w:rPr>
        <w:t>, digitalni udžbenik, str. 36</w:t>
      </w:r>
      <w:r>
        <w:rPr>
          <w:color w:val="000000"/>
        </w:rPr>
        <w:t>. Svaka skupina dobiva jedan zadatak: 1. prije obraćenja, 2. trenutak promjene, 3. novi način života, 4. što je ostavio Crkvi. Izvjestitelji iznose sažetak u najviše tri rečenice.</w:t>
      </w:r>
    </w:p>
    <w:p w14:paraId="66AA6587" w14:textId="77777777" w:rsidR="006513BD" w:rsidRDefault="006513BD" w:rsidP="006513BD">
      <w:pPr>
        <w:spacing w:after="0"/>
        <w:jc w:val="both"/>
      </w:pPr>
      <w:r>
        <w:rPr>
          <w:i/>
          <w:color w:val="6B6B6B"/>
          <w:sz w:val="20"/>
        </w:rPr>
        <w:t>Rješenje: Prije obraćenja: bogatstvo i zabave. Promjena: bolest i poziv „Franjo, popravi moju Crkvu“. Novi život: siromaštvo, služenje i naviještanje. Baština: franjevci, klarise, Treći red i primjer jednostavnosti te ljubavi prema ljudima i stvorenom svijetu.</w:t>
      </w:r>
    </w:p>
    <w:p w14:paraId="79C6EE25" w14:textId="77777777" w:rsidR="006513BD" w:rsidRDefault="006513BD" w:rsidP="006513BD">
      <w:pPr>
        <w:spacing w:after="0"/>
        <w:jc w:val="both"/>
      </w:pPr>
    </w:p>
    <w:p w14:paraId="5FAB0384" w14:textId="77777777" w:rsidR="006513BD" w:rsidRDefault="006513BD" w:rsidP="006513BD">
      <w:pPr>
        <w:spacing w:before="220" w:after="0"/>
        <w:jc w:val="center"/>
      </w:pPr>
      <w:r>
        <w:rPr>
          <w:noProof/>
        </w:rPr>
        <w:drawing>
          <wp:inline distT="0" distB="0" distL="0" distR="0" wp14:anchorId="6B4AFFB0" wp14:editId="374000E5">
            <wp:extent cx="2250000" cy="3240000"/>
            <wp:effectExtent l="0" t="0" r="0" b="0"/>
            <wp:docPr id="2124916470" name="Slika 1" descr="Sveti Franjo Asiški – Tomag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ti Franjo Asiški – Tomagraf"/>
                    <pic:cNvPicPr>
                      <a:picLocks noChangeAspect="1" noChangeArrowheads="1"/>
                    </pic:cNvPicPr>
                  </pic:nvPicPr>
                  <pic:blipFill rotWithShape="1">
                    <a:blip r:embed="rId13">
                      <a:extLst>
                        <a:ext uri="{28A0092B-C50C-407E-A947-70E740481C1C}">
                          <a14:useLocalDpi xmlns:a14="http://schemas.microsoft.com/office/drawing/2010/main" val="0"/>
                        </a:ext>
                      </a:extLst>
                    </a:blip>
                    <a:srcRect l="2873" t="2983" r="3379" b="2510"/>
                    <a:stretch>
                      <a:fillRect/>
                    </a:stretch>
                  </pic:blipFill>
                  <pic:spPr bwMode="auto">
                    <a:xfrm>
                      <a:off x="0" y="0"/>
                      <a:ext cx="2250000"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3EB2C561" w14:textId="77777777" w:rsidR="006513BD" w:rsidRDefault="006513BD" w:rsidP="006513BD">
      <w:pPr>
        <w:spacing w:after="80"/>
        <w:jc w:val="center"/>
      </w:pPr>
      <w:r>
        <w:rPr>
          <w:i/>
          <w:color w:val="6B6B6B"/>
          <w:sz w:val="18"/>
        </w:rPr>
        <w:t>Giotto, Franjo Asiški – digitalni udžbenik</w:t>
      </w:r>
    </w:p>
    <w:p w14:paraId="2A00BFB3" w14:textId="77777777" w:rsidR="006513BD" w:rsidRDefault="006513BD">
      <w:pPr>
        <w:spacing w:after="0"/>
        <w:jc w:val="both"/>
      </w:pPr>
    </w:p>
    <w:p w14:paraId="3359A72F" w14:textId="77777777" w:rsidR="006513BD" w:rsidRPr="00342AE1" w:rsidRDefault="006513BD" w:rsidP="006513BD">
      <w:pPr>
        <w:spacing w:after="0"/>
        <w:jc w:val="both"/>
      </w:pPr>
    </w:p>
    <w:tbl>
      <w:tblPr>
        <w:tblW w:w="10680" w:type="dxa"/>
        <w:jc w:val="center"/>
        <w:tblLayout w:type="fixed"/>
        <w:tblLook w:val="04A0" w:firstRow="1" w:lastRow="0" w:firstColumn="1" w:lastColumn="0" w:noHBand="0" w:noVBand="1"/>
      </w:tblPr>
      <w:tblGrid>
        <w:gridCol w:w="10680"/>
      </w:tblGrid>
      <w:tr w:rsidR="006513BD" w14:paraId="7F332766"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116F7CD0" w14:textId="70A05756" w:rsidR="006513BD" w:rsidRDefault="006513BD" w:rsidP="00FF68DA">
            <w:pPr>
              <w:widowControl w:val="0"/>
              <w:shd w:val="clear" w:color="auto" w:fill="403A73"/>
              <w:spacing w:before="100" w:after="100"/>
              <w:jc w:val="center"/>
            </w:pPr>
            <w:r w:rsidRPr="006513BD">
              <w:rPr>
                <w:b/>
                <w:color w:val="FFFFFF"/>
                <w:sz w:val="40"/>
              </w:rPr>
              <w:t>SV. FRANJO ASIŠKI (1181.–1226.)</w:t>
            </w:r>
          </w:p>
          <w:p w14:paraId="6DAC1F21" w14:textId="485C625F" w:rsidR="006513BD" w:rsidRPr="00771D7C" w:rsidRDefault="006513BD" w:rsidP="00FF68DA">
            <w:pPr>
              <w:spacing w:after="0"/>
              <w:jc w:val="both"/>
              <w:textAlignment w:val="center"/>
              <w:rPr>
                <w:rFonts w:asciiTheme="minorHAnsi" w:eastAsia="Times New Roman" w:hAnsiTheme="minorHAnsi" w:cstheme="minorHAnsi"/>
                <w:sz w:val="24"/>
                <w:szCs w:val="24"/>
                <w:lang w:eastAsia="hr-HR"/>
              </w:rPr>
            </w:pPr>
            <w:r w:rsidRPr="006513BD">
              <w:rPr>
                <w:rFonts w:asciiTheme="minorHAnsi" w:eastAsia="Times New Roman" w:hAnsiTheme="minorHAnsi" w:cstheme="minorHAnsi"/>
                <w:sz w:val="44"/>
                <w:szCs w:val="44"/>
                <w:lang w:eastAsia="hr-HR"/>
              </w:rPr>
              <w:t>Sv. Franjo je rođen u Italiji u gradu Assisiju. Potjecao je iz imućne obitelji; otac mu je bio trgovac, majka plemkinja. Živio je rastrošno, volio je materijalne stvari i zabave. Želio je postati vitez ili trgovac tkaninama kao njegov otac. U mladosti se ozbiljno razbolio i ozdravio. Bolest ga je u potpunosti promijenila. Tijekom bolesti počeo je razmišljati o smislu života i ispraznosti zabava. Jednom je pred raspelom čuo Isusov poziv: „Franjo, popravi moju Crkvu“. Najprije je popravljao crkvenu zgradu, a ubrzo je shvatio da je riječ o obnovi Crkve kao zajednice. Sve ostavlja i počinje naviještati Evanđelje, siromaštvo i služenje. Nije postao svećenik jer se nije smatrao dostojnim svećeničkoga poziva; bio je đakon i redovnik. Njegovim putem krenuli su i drugi te je 1208. utemeljio Red manje braće – franjevce. Sastavio je jednostavno Pravilo: čistoća, poslušnost, poniznost i siromaštvo. Učio je braću da dobro misle, govore i rade, da poštuju tuđe mišljenje i ne osuđuju one koji žive drukčije. Bio je primjer jednostavnosti, skromnosti i plemenitosti. Zajedno sa sv. Klarom utemeljio je ženski red klarisa, a nadahnuo je i Treći franjevački red. Volio je ljude, životinje i prirodu – sve što je Bog stvorio.</w:t>
            </w:r>
          </w:p>
        </w:tc>
      </w:tr>
    </w:tbl>
    <w:p w14:paraId="033214EE" w14:textId="77777777" w:rsidR="006513BD" w:rsidRDefault="006513BD">
      <w:pPr>
        <w:spacing w:after="0"/>
        <w:jc w:val="both"/>
      </w:pPr>
    </w:p>
    <w:p w14:paraId="62978961" w14:textId="77777777" w:rsidR="00556B15" w:rsidRDefault="00DA59B0">
      <w:pPr>
        <w:keepNext/>
        <w:spacing w:before="100" w:after="40"/>
        <w:jc w:val="both"/>
      </w:pPr>
      <w:r>
        <w:rPr>
          <w:b/>
          <w:color w:val="C96A00"/>
          <w:sz w:val="26"/>
        </w:rPr>
        <w:t>Aktivnost 5: Sv. Dominik – znanjem i propovijedanjem</w:t>
      </w:r>
      <w:r>
        <w:rPr>
          <w:i/>
          <w:color w:val="6B6B6B"/>
          <w:sz w:val="20"/>
        </w:rPr>
        <w:t xml:space="preserve"> (individualni rad, 9 minuta)</w:t>
      </w:r>
    </w:p>
    <w:p w14:paraId="6A7E315E" w14:textId="2D6F11B5" w:rsidR="00556B15" w:rsidRDefault="00DA59B0">
      <w:pPr>
        <w:spacing w:after="0"/>
        <w:jc w:val="both"/>
      </w:pPr>
      <w:r>
        <w:rPr>
          <w:color w:val="000000"/>
        </w:rPr>
        <w:t>Učenici će pročitati tekst o sv. Dominiku. U tablicu upisuju pet ključnih podataka, a zatim jednom rečenicom objašnjavaju zašto su u njegovu poslanju važni i znanje i siromaštvo.</w:t>
      </w:r>
    </w:p>
    <w:p w14:paraId="1C5A0ECB" w14:textId="77777777" w:rsidR="006513BD" w:rsidRDefault="006513BD" w:rsidP="006513BD">
      <w:pPr>
        <w:spacing w:after="0"/>
        <w:jc w:val="both"/>
        <w:rPr>
          <w:i/>
          <w:color w:val="6B6B6B"/>
          <w:sz w:val="20"/>
        </w:rPr>
      </w:pPr>
      <w:r>
        <w:rPr>
          <w:i/>
          <w:color w:val="6B6B6B"/>
          <w:sz w:val="20"/>
        </w:rPr>
        <w:t>Rješenje: Rođen u Burgosu; obrazovan kod ujaka svećenika; studirao filozofiju i teologiju; pomagao siromasima; 1215. osnovao Red propovjednika. Znanje je služilo razumljivom i odgovornom naviještanju, a siromaštvo je potvrđivalo vjerodostojnost života.</w:t>
      </w:r>
    </w:p>
    <w:p w14:paraId="3EE26F1C" w14:textId="77777777" w:rsidR="006513BD" w:rsidRDefault="006513BD">
      <w:pPr>
        <w:spacing w:after="0"/>
        <w:jc w:val="both"/>
        <w:rPr>
          <w:b/>
          <w:color w:val="000000"/>
        </w:rPr>
      </w:pPr>
    </w:p>
    <w:p w14:paraId="10E62313" w14:textId="202FD30D" w:rsidR="006513BD" w:rsidRDefault="006513BD" w:rsidP="006513BD">
      <w:pPr>
        <w:spacing w:after="0"/>
        <w:jc w:val="center"/>
        <w:rPr>
          <w:b/>
          <w:color w:val="000000"/>
        </w:rPr>
      </w:pPr>
      <w:r>
        <w:rPr>
          <w:b/>
          <w:noProof/>
          <w:color w:val="000000"/>
        </w:rPr>
        <w:drawing>
          <wp:inline distT="0" distB="0" distL="0" distR="0" wp14:anchorId="62A3D62A" wp14:editId="65C06254">
            <wp:extent cx="2829600" cy="3240000"/>
            <wp:effectExtent l="0" t="0" r="8890" b="0"/>
            <wp:docPr id="104842258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9600" cy="3240000"/>
                    </a:xfrm>
                    <a:prstGeom prst="rect">
                      <a:avLst/>
                    </a:prstGeom>
                    <a:noFill/>
                    <a:ln>
                      <a:noFill/>
                    </a:ln>
                  </pic:spPr>
                </pic:pic>
              </a:graphicData>
            </a:graphic>
          </wp:inline>
        </w:drawing>
      </w:r>
    </w:p>
    <w:p w14:paraId="6E171EE4" w14:textId="77777777" w:rsidR="006513BD" w:rsidRPr="00342AE1" w:rsidRDefault="006513BD" w:rsidP="006513BD">
      <w:pPr>
        <w:spacing w:after="0"/>
        <w:jc w:val="both"/>
      </w:pPr>
    </w:p>
    <w:tbl>
      <w:tblPr>
        <w:tblW w:w="10680" w:type="dxa"/>
        <w:jc w:val="center"/>
        <w:tblLayout w:type="fixed"/>
        <w:tblLook w:val="04A0" w:firstRow="1" w:lastRow="0" w:firstColumn="1" w:lastColumn="0" w:noHBand="0" w:noVBand="1"/>
      </w:tblPr>
      <w:tblGrid>
        <w:gridCol w:w="10680"/>
      </w:tblGrid>
      <w:tr w:rsidR="006513BD" w14:paraId="477E8585"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809050C" w14:textId="05EF250C" w:rsidR="006513BD" w:rsidRDefault="006513BD" w:rsidP="00FF68DA">
            <w:pPr>
              <w:widowControl w:val="0"/>
              <w:shd w:val="clear" w:color="auto" w:fill="403A73"/>
              <w:spacing w:before="100" w:after="100"/>
              <w:jc w:val="center"/>
            </w:pPr>
            <w:r w:rsidRPr="006513BD">
              <w:rPr>
                <w:b/>
                <w:color w:val="FFFFFF"/>
                <w:sz w:val="40"/>
              </w:rPr>
              <w:t>SV. DOMINIK (1171.–1221.)</w:t>
            </w:r>
          </w:p>
          <w:p w14:paraId="5D134658" w14:textId="38B85CCA" w:rsidR="006513BD" w:rsidRPr="00771D7C" w:rsidRDefault="006513BD" w:rsidP="00FF68DA">
            <w:pPr>
              <w:spacing w:after="0"/>
              <w:jc w:val="both"/>
              <w:textAlignment w:val="center"/>
              <w:rPr>
                <w:rFonts w:asciiTheme="minorHAnsi" w:eastAsia="Times New Roman" w:hAnsiTheme="minorHAnsi" w:cstheme="minorHAnsi"/>
                <w:sz w:val="24"/>
                <w:szCs w:val="24"/>
                <w:lang w:eastAsia="hr-HR"/>
              </w:rPr>
            </w:pPr>
            <w:r w:rsidRPr="006513BD">
              <w:rPr>
                <w:rFonts w:asciiTheme="minorHAnsi" w:eastAsia="Times New Roman" w:hAnsiTheme="minorHAnsi" w:cstheme="minorHAnsi"/>
                <w:sz w:val="44"/>
                <w:szCs w:val="44"/>
                <w:lang w:eastAsia="hr-HR"/>
              </w:rPr>
              <w:t>Sv. Dominik je rođen u Španjolskoj, u pokrajini Burgos. Kao petogodišnjak povjeren je ujaku svećeniku na odgoj i školovanje. Živio je u vrijeme sv. Franje, kada je Crkva bila okrenuta materijalizmu i kada su vladala razna krivovjerja. Odlučio je posvetiti se Bogu kao siromašni propovjednik. Studirao je filozofiju i teologiju. Bio je vrlo osjetljiv na siromaštvo i prodao je sve svoje knjige kako bi pomogao siromasima. Godine 1215. osnovao je dominikance, odnosno Red propovjednika. Želio je da njegovi sljedbenici učenjem, propovijedima, primjernim životom i siromaštvom svjedoče katoličku vjeru. Dominikanski red jedan je od prosjačkih redova nastalih kao reakcija na stanje u Crkvi i društvu, posebno na raskošan život tadašnjega svećenstva te djelovanje sekti koje su širile krivovjerja. Dominikanci nisu bili vezani samo uz jedan samostan: bili su među ljudima, studirali i propovijedali.</w:t>
            </w:r>
          </w:p>
        </w:tc>
      </w:tr>
    </w:tbl>
    <w:p w14:paraId="10642CCB" w14:textId="77777777" w:rsidR="006513BD" w:rsidRDefault="006513BD">
      <w:pPr>
        <w:spacing w:after="0"/>
        <w:jc w:val="both"/>
        <w:rPr>
          <w:b/>
          <w:color w:val="000000"/>
        </w:rPr>
      </w:pPr>
    </w:p>
    <w:p w14:paraId="4B801305" w14:textId="697406FF" w:rsidR="00556B15" w:rsidRDefault="00556B15">
      <w:pPr>
        <w:spacing w:after="0"/>
        <w:jc w:val="both"/>
      </w:pPr>
    </w:p>
    <w:p w14:paraId="483D68DC" w14:textId="36914A4A" w:rsidR="006B79E9" w:rsidRDefault="006B79E9" w:rsidP="006B79E9">
      <w:r>
        <w:t>Radni predložak:</w:t>
      </w:r>
    </w:p>
    <w:tbl>
      <w:tblPr>
        <w:tblStyle w:val="Reetkatablice"/>
        <w:tblW w:w="5000" w:type="pct"/>
        <w:tblLook w:val="04A0" w:firstRow="1" w:lastRow="0" w:firstColumn="1" w:lastColumn="0" w:noHBand="0" w:noVBand="1"/>
      </w:tblPr>
      <w:tblGrid>
        <w:gridCol w:w="2135"/>
        <w:gridCol w:w="2134"/>
        <w:gridCol w:w="2134"/>
        <w:gridCol w:w="2134"/>
        <w:gridCol w:w="2134"/>
      </w:tblGrid>
      <w:tr w:rsidR="00556B15" w14:paraId="24B8BB90" w14:textId="77777777">
        <w:trPr>
          <w:cantSplit/>
        </w:trPr>
        <w:tc>
          <w:tcPr>
            <w:tcW w:w="2136"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75DB64C7" w14:textId="77777777" w:rsidR="00556B15" w:rsidRPr="006513BD" w:rsidRDefault="00DA59B0">
            <w:pPr>
              <w:spacing w:after="0"/>
              <w:jc w:val="center"/>
              <w:rPr>
                <w:sz w:val="28"/>
                <w:szCs w:val="28"/>
              </w:rPr>
            </w:pPr>
            <w:r w:rsidRPr="006513BD">
              <w:rPr>
                <w:b/>
                <w:color w:val="FFFFFF"/>
                <w:sz w:val="28"/>
                <w:szCs w:val="28"/>
              </w:rPr>
              <w:t>PODRIJETLO</w:t>
            </w:r>
          </w:p>
        </w:tc>
        <w:tc>
          <w:tcPr>
            <w:tcW w:w="2136"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7CB627EA" w14:textId="77777777" w:rsidR="00556B15" w:rsidRPr="006513BD" w:rsidRDefault="00DA59B0">
            <w:pPr>
              <w:spacing w:after="0"/>
              <w:jc w:val="center"/>
              <w:rPr>
                <w:sz w:val="28"/>
                <w:szCs w:val="28"/>
              </w:rPr>
            </w:pPr>
            <w:r w:rsidRPr="006513BD">
              <w:rPr>
                <w:b/>
                <w:color w:val="FFFFFF"/>
                <w:sz w:val="28"/>
                <w:szCs w:val="28"/>
              </w:rPr>
              <w:t>ŠTO JE UČIO?</w:t>
            </w:r>
          </w:p>
        </w:tc>
        <w:tc>
          <w:tcPr>
            <w:tcW w:w="2136"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73264580" w14:textId="77777777" w:rsidR="00556B15" w:rsidRPr="006513BD" w:rsidRDefault="00DA59B0">
            <w:pPr>
              <w:spacing w:after="0"/>
              <w:jc w:val="center"/>
              <w:rPr>
                <w:sz w:val="28"/>
                <w:szCs w:val="28"/>
              </w:rPr>
            </w:pPr>
            <w:r w:rsidRPr="006513BD">
              <w:rPr>
                <w:b/>
                <w:color w:val="FFFFFF"/>
                <w:sz w:val="28"/>
                <w:szCs w:val="28"/>
              </w:rPr>
              <w:t>ODNOS PREMA SIROMAŠNIMA</w:t>
            </w:r>
          </w:p>
        </w:tc>
        <w:tc>
          <w:tcPr>
            <w:tcW w:w="2136" w:type="dxa"/>
            <w:tcBorders>
              <w:top w:val="single" w:sz="4" w:space="0" w:color="000000"/>
              <w:left w:val="single" w:sz="4" w:space="0" w:color="000000"/>
              <w:bottom w:val="single" w:sz="4" w:space="0" w:color="000000"/>
              <w:right w:val="single" w:sz="4" w:space="0" w:color="000000"/>
            </w:tcBorders>
            <w:shd w:val="clear" w:color="auto" w:fill="A5A5A5"/>
            <w:vAlign w:val="center"/>
          </w:tcPr>
          <w:p w14:paraId="1E452554" w14:textId="77777777" w:rsidR="00556B15" w:rsidRPr="006513BD" w:rsidRDefault="00DA59B0">
            <w:pPr>
              <w:spacing w:after="0"/>
              <w:jc w:val="center"/>
              <w:rPr>
                <w:sz w:val="28"/>
                <w:szCs w:val="28"/>
              </w:rPr>
            </w:pPr>
            <w:r w:rsidRPr="006513BD">
              <w:rPr>
                <w:b/>
                <w:color w:val="FFFFFF"/>
                <w:sz w:val="28"/>
                <w:szCs w:val="28"/>
              </w:rPr>
              <w:t>1215.</w:t>
            </w:r>
          </w:p>
        </w:tc>
        <w:tc>
          <w:tcPr>
            <w:tcW w:w="2136" w:type="dxa"/>
            <w:tcBorders>
              <w:top w:val="single" w:sz="4" w:space="0" w:color="000000"/>
              <w:left w:val="single" w:sz="4" w:space="0" w:color="000000"/>
              <w:bottom w:val="single" w:sz="4" w:space="0" w:color="000000"/>
              <w:right w:val="single" w:sz="4" w:space="0" w:color="000000"/>
            </w:tcBorders>
            <w:shd w:val="clear" w:color="auto" w:fill="8064A2"/>
            <w:vAlign w:val="center"/>
          </w:tcPr>
          <w:p w14:paraId="5DB5DBA9" w14:textId="77777777" w:rsidR="00556B15" w:rsidRPr="006513BD" w:rsidRDefault="00DA59B0">
            <w:pPr>
              <w:spacing w:after="0"/>
              <w:jc w:val="center"/>
              <w:rPr>
                <w:sz w:val="28"/>
                <w:szCs w:val="28"/>
              </w:rPr>
            </w:pPr>
            <w:r w:rsidRPr="006513BD">
              <w:rPr>
                <w:b/>
                <w:color w:val="FFFFFF"/>
                <w:sz w:val="28"/>
                <w:szCs w:val="28"/>
              </w:rPr>
              <w:t>POSLANJE REDA</w:t>
            </w:r>
          </w:p>
        </w:tc>
      </w:tr>
      <w:tr w:rsidR="00556B15" w14:paraId="223F68CB" w14:textId="77777777">
        <w:trPr>
          <w:cantSplit/>
        </w:trPr>
        <w:tc>
          <w:tcPr>
            <w:tcW w:w="2136" w:type="dxa"/>
            <w:tcBorders>
              <w:top w:val="single" w:sz="4" w:space="0" w:color="000000"/>
              <w:left w:val="single" w:sz="4" w:space="0" w:color="000000"/>
              <w:bottom w:val="single" w:sz="4" w:space="0" w:color="000000"/>
              <w:right w:val="single" w:sz="4" w:space="0" w:color="000000"/>
            </w:tcBorders>
            <w:vAlign w:val="center"/>
          </w:tcPr>
          <w:p w14:paraId="5E003CA2" w14:textId="77777777" w:rsidR="00556B15" w:rsidRDefault="00DA59B0">
            <w:pPr>
              <w:spacing w:after="0"/>
              <w:jc w:val="center"/>
            </w:pPr>
            <w:r>
              <w:rPr>
                <w:color w:val="000000"/>
                <w:sz w:val="24"/>
              </w:rPr>
              <w:t>________________</w:t>
            </w:r>
          </w:p>
        </w:tc>
        <w:tc>
          <w:tcPr>
            <w:tcW w:w="2136" w:type="dxa"/>
            <w:tcBorders>
              <w:top w:val="single" w:sz="4" w:space="0" w:color="000000"/>
              <w:left w:val="single" w:sz="4" w:space="0" w:color="000000"/>
              <w:bottom w:val="single" w:sz="4" w:space="0" w:color="000000"/>
              <w:right w:val="single" w:sz="4" w:space="0" w:color="000000"/>
            </w:tcBorders>
            <w:vAlign w:val="center"/>
          </w:tcPr>
          <w:p w14:paraId="4A22EAF8" w14:textId="77777777" w:rsidR="00556B15" w:rsidRDefault="00DA59B0">
            <w:pPr>
              <w:spacing w:after="0"/>
              <w:jc w:val="center"/>
            </w:pPr>
            <w:r>
              <w:rPr>
                <w:color w:val="000000"/>
                <w:sz w:val="24"/>
              </w:rPr>
              <w:t>________________</w:t>
            </w:r>
          </w:p>
        </w:tc>
        <w:tc>
          <w:tcPr>
            <w:tcW w:w="2136" w:type="dxa"/>
            <w:tcBorders>
              <w:top w:val="single" w:sz="4" w:space="0" w:color="000000"/>
              <w:left w:val="single" w:sz="4" w:space="0" w:color="000000"/>
              <w:bottom w:val="single" w:sz="4" w:space="0" w:color="000000"/>
              <w:right w:val="single" w:sz="4" w:space="0" w:color="000000"/>
            </w:tcBorders>
            <w:vAlign w:val="center"/>
          </w:tcPr>
          <w:p w14:paraId="389CF6F3" w14:textId="77777777" w:rsidR="00556B15" w:rsidRDefault="00DA59B0">
            <w:pPr>
              <w:spacing w:after="0"/>
              <w:jc w:val="center"/>
            </w:pPr>
            <w:r>
              <w:rPr>
                <w:color w:val="000000"/>
                <w:sz w:val="24"/>
              </w:rPr>
              <w:t>________________</w:t>
            </w:r>
          </w:p>
        </w:tc>
        <w:tc>
          <w:tcPr>
            <w:tcW w:w="2136" w:type="dxa"/>
            <w:tcBorders>
              <w:top w:val="single" w:sz="4" w:space="0" w:color="000000"/>
              <w:left w:val="single" w:sz="4" w:space="0" w:color="000000"/>
              <w:bottom w:val="single" w:sz="4" w:space="0" w:color="000000"/>
              <w:right w:val="single" w:sz="4" w:space="0" w:color="000000"/>
            </w:tcBorders>
            <w:vAlign w:val="center"/>
          </w:tcPr>
          <w:p w14:paraId="78BA8D5C" w14:textId="77777777" w:rsidR="00556B15" w:rsidRDefault="00DA59B0">
            <w:pPr>
              <w:spacing w:after="0"/>
              <w:jc w:val="center"/>
            </w:pPr>
            <w:r>
              <w:rPr>
                <w:color w:val="000000"/>
                <w:sz w:val="24"/>
              </w:rPr>
              <w:t>________________</w:t>
            </w:r>
          </w:p>
        </w:tc>
        <w:tc>
          <w:tcPr>
            <w:tcW w:w="2136" w:type="dxa"/>
            <w:tcBorders>
              <w:top w:val="single" w:sz="4" w:space="0" w:color="000000"/>
              <w:left w:val="single" w:sz="4" w:space="0" w:color="000000"/>
              <w:bottom w:val="single" w:sz="4" w:space="0" w:color="000000"/>
              <w:right w:val="single" w:sz="4" w:space="0" w:color="000000"/>
            </w:tcBorders>
            <w:vAlign w:val="center"/>
          </w:tcPr>
          <w:p w14:paraId="27CDEE65" w14:textId="77777777" w:rsidR="00556B15" w:rsidRDefault="00DA59B0">
            <w:pPr>
              <w:spacing w:after="0"/>
              <w:jc w:val="center"/>
            </w:pPr>
            <w:r>
              <w:rPr>
                <w:color w:val="000000"/>
                <w:sz w:val="24"/>
              </w:rPr>
              <w:t>________________</w:t>
            </w:r>
          </w:p>
        </w:tc>
      </w:tr>
    </w:tbl>
    <w:p w14:paraId="75A3EDE3" w14:textId="77777777" w:rsidR="00556B15" w:rsidRDefault="00DA59B0">
      <w:pPr>
        <w:keepNext/>
        <w:spacing w:before="100" w:after="40"/>
        <w:jc w:val="both"/>
      </w:pPr>
      <w:r>
        <w:rPr>
          <w:b/>
          <w:color w:val="C96A00"/>
          <w:sz w:val="26"/>
        </w:rPr>
        <w:t>Aktivnost 6: Tko želi biti prvi, neka služi</w:t>
      </w:r>
      <w:r>
        <w:rPr>
          <w:i/>
          <w:color w:val="6B6B6B"/>
          <w:sz w:val="20"/>
        </w:rPr>
        <w:t xml:space="preserve"> (rad u paru, 8 minuta)</w:t>
      </w:r>
    </w:p>
    <w:p w14:paraId="2CEA1BDF" w14:textId="77777777" w:rsidR="00556B15" w:rsidRDefault="00DA59B0">
      <w:pPr>
        <w:spacing w:after="0"/>
        <w:jc w:val="both"/>
        <w:rPr>
          <w:color w:val="000000"/>
        </w:rPr>
      </w:pPr>
      <w:r>
        <w:rPr>
          <w:color w:val="000000"/>
        </w:rPr>
        <w:t>Rad u paru. Učenici će pročitati Isusove riječi Mt 20,26–27 i sedam zaključaka iz udžbenika. Svaki par bira tri zaključka i uz svaki smišlja jedan primjer iz škole, obitelji ili razreda.</w:t>
      </w:r>
    </w:p>
    <w:p w14:paraId="58AC68BA" w14:textId="77777777" w:rsidR="00B16006" w:rsidRDefault="00B16006" w:rsidP="00B16006">
      <w:pPr>
        <w:spacing w:after="0"/>
        <w:jc w:val="both"/>
      </w:pPr>
      <w:r>
        <w:rPr>
          <w:i/>
          <w:color w:val="6B6B6B"/>
          <w:sz w:val="20"/>
        </w:rPr>
        <w:t>Rješenje: Primjeri ovise o učenicima; važno je da pokazuju služenje, dijeljenje, poniznost, poslušnost, znanje u službi dobra i ljubav prema drugima.</w:t>
      </w:r>
    </w:p>
    <w:p w14:paraId="0C2A9540" w14:textId="77777777" w:rsidR="00B16006" w:rsidRDefault="00B16006">
      <w:pPr>
        <w:spacing w:after="0"/>
        <w:jc w:val="both"/>
      </w:pPr>
    </w:p>
    <w:p w14:paraId="0D28CF5E" w14:textId="77777777" w:rsidR="00B16006" w:rsidRPr="00342AE1" w:rsidRDefault="00B16006" w:rsidP="00B16006">
      <w:pPr>
        <w:spacing w:after="0"/>
        <w:jc w:val="both"/>
      </w:pPr>
    </w:p>
    <w:tbl>
      <w:tblPr>
        <w:tblW w:w="10680" w:type="dxa"/>
        <w:jc w:val="center"/>
        <w:tblLayout w:type="fixed"/>
        <w:tblLook w:val="04A0" w:firstRow="1" w:lastRow="0" w:firstColumn="1" w:lastColumn="0" w:noHBand="0" w:noVBand="1"/>
      </w:tblPr>
      <w:tblGrid>
        <w:gridCol w:w="10680"/>
      </w:tblGrid>
      <w:tr w:rsidR="00B16006" w14:paraId="1434DCC6"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71A7F86D" w14:textId="4DC875CB" w:rsidR="00B16006" w:rsidRDefault="00B16006" w:rsidP="00FF68DA">
            <w:pPr>
              <w:widowControl w:val="0"/>
              <w:shd w:val="clear" w:color="auto" w:fill="403A73"/>
              <w:spacing w:before="100" w:after="100"/>
              <w:jc w:val="center"/>
            </w:pPr>
            <w:r w:rsidRPr="00B16006">
              <w:rPr>
                <w:b/>
                <w:color w:val="FFFFFF"/>
                <w:sz w:val="40"/>
              </w:rPr>
              <w:t>Mt 20,26–27</w:t>
            </w:r>
          </w:p>
          <w:p w14:paraId="53F25F0A" w14:textId="3C01689D" w:rsidR="00B16006" w:rsidRPr="00771D7C" w:rsidRDefault="00B16006" w:rsidP="00B16006">
            <w:pPr>
              <w:spacing w:before="100" w:after="100"/>
              <w:jc w:val="both"/>
              <w:rPr>
                <w:rFonts w:asciiTheme="minorHAnsi" w:eastAsia="Times New Roman" w:hAnsiTheme="minorHAnsi" w:cstheme="minorHAnsi"/>
                <w:sz w:val="24"/>
                <w:szCs w:val="24"/>
                <w:lang w:eastAsia="hr-HR"/>
              </w:rPr>
            </w:pPr>
            <w:r w:rsidRPr="00B16006">
              <w:rPr>
                <w:iCs/>
                <w:sz w:val="40"/>
                <w:szCs w:val="40"/>
              </w:rPr>
              <w:t xml:space="preserve">„Naprotiv, tko hoće da među vama bude najveći, neka vam bude poslužitelj. I tko god hoće da među vama bude prvi, neka vam bude sluga.“ </w:t>
            </w:r>
          </w:p>
        </w:tc>
      </w:tr>
    </w:tbl>
    <w:p w14:paraId="026217A6" w14:textId="77777777" w:rsidR="00B16006" w:rsidRPr="00B16006" w:rsidRDefault="00B16006" w:rsidP="00B16006"/>
    <w:p w14:paraId="148B09A2" w14:textId="77777777" w:rsidR="00556B15" w:rsidRPr="00B16006" w:rsidRDefault="00DA59B0" w:rsidP="00B16006">
      <w:pPr>
        <w:numPr>
          <w:ilvl w:val="0"/>
          <w:numId w:val="5"/>
        </w:numPr>
        <w:spacing w:after="20"/>
        <w:jc w:val="both"/>
        <w:rPr>
          <w:color w:val="002060"/>
          <w:sz w:val="40"/>
          <w:szCs w:val="40"/>
        </w:rPr>
      </w:pPr>
      <w:r w:rsidRPr="00B16006">
        <w:rPr>
          <w:color w:val="002060"/>
          <w:sz w:val="40"/>
          <w:szCs w:val="40"/>
        </w:rPr>
        <w:t>Od sreće nije puno imati, već puno davati.</w:t>
      </w:r>
    </w:p>
    <w:p w14:paraId="34FD4CF7" w14:textId="77777777" w:rsidR="00556B15" w:rsidRPr="00B16006" w:rsidRDefault="00DA59B0" w:rsidP="00B16006">
      <w:pPr>
        <w:numPr>
          <w:ilvl w:val="0"/>
          <w:numId w:val="5"/>
        </w:numPr>
        <w:spacing w:after="20"/>
        <w:jc w:val="both"/>
        <w:rPr>
          <w:color w:val="002060"/>
          <w:sz w:val="40"/>
          <w:szCs w:val="40"/>
        </w:rPr>
      </w:pPr>
      <w:r w:rsidRPr="00B16006">
        <w:rPr>
          <w:color w:val="002060"/>
          <w:sz w:val="40"/>
          <w:szCs w:val="40"/>
        </w:rPr>
        <w:t>Poniznost, a ne oholost, čovjeka čini velikim.</w:t>
      </w:r>
    </w:p>
    <w:p w14:paraId="747E73A6" w14:textId="77777777" w:rsidR="00556B15" w:rsidRPr="00B16006" w:rsidRDefault="00DA59B0" w:rsidP="00B16006">
      <w:pPr>
        <w:numPr>
          <w:ilvl w:val="0"/>
          <w:numId w:val="5"/>
        </w:numPr>
        <w:spacing w:after="20"/>
        <w:jc w:val="both"/>
        <w:rPr>
          <w:color w:val="002060"/>
          <w:sz w:val="40"/>
          <w:szCs w:val="40"/>
        </w:rPr>
      </w:pPr>
      <w:r w:rsidRPr="00B16006">
        <w:rPr>
          <w:color w:val="002060"/>
          <w:sz w:val="40"/>
          <w:szCs w:val="40"/>
        </w:rPr>
        <w:t>Poslušnost, ne naređivanje, donosi sklad i mir.</w:t>
      </w:r>
    </w:p>
    <w:p w14:paraId="322791EE" w14:textId="77777777" w:rsidR="00556B15" w:rsidRPr="00B16006" w:rsidRDefault="00DA59B0" w:rsidP="00B16006">
      <w:pPr>
        <w:numPr>
          <w:ilvl w:val="0"/>
          <w:numId w:val="5"/>
        </w:numPr>
        <w:spacing w:after="20"/>
        <w:jc w:val="both"/>
        <w:rPr>
          <w:color w:val="002060"/>
          <w:sz w:val="40"/>
          <w:szCs w:val="40"/>
        </w:rPr>
      </w:pPr>
      <w:r w:rsidRPr="00B16006">
        <w:rPr>
          <w:color w:val="002060"/>
          <w:sz w:val="40"/>
          <w:szCs w:val="40"/>
        </w:rPr>
        <w:t>Dijeliti raduje više nego gomilati.</w:t>
      </w:r>
    </w:p>
    <w:p w14:paraId="33161D38" w14:textId="77777777" w:rsidR="00556B15" w:rsidRPr="00B16006" w:rsidRDefault="00DA59B0" w:rsidP="00B16006">
      <w:pPr>
        <w:numPr>
          <w:ilvl w:val="0"/>
          <w:numId w:val="5"/>
        </w:numPr>
        <w:spacing w:after="20"/>
        <w:jc w:val="both"/>
        <w:rPr>
          <w:color w:val="002060"/>
          <w:sz w:val="40"/>
          <w:szCs w:val="40"/>
        </w:rPr>
      </w:pPr>
      <w:r w:rsidRPr="00B16006">
        <w:rPr>
          <w:color w:val="002060"/>
          <w:sz w:val="40"/>
          <w:szCs w:val="40"/>
        </w:rPr>
        <w:t>Znanje je bogatstvo koje te čini jednostavnijim.</w:t>
      </w:r>
    </w:p>
    <w:p w14:paraId="726BCB4D" w14:textId="77777777" w:rsidR="00556B15" w:rsidRPr="00B16006" w:rsidRDefault="00DA59B0" w:rsidP="00B16006">
      <w:pPr>
        <w:numPr>
          <w:ilvl w:val="0"/>
          <w:numId w:val="5"/>
        </w:numPr>
        <w:spacing w:after="20"/>
        <w:jc w:val="both"/>
        <w:rPr>
          <w:color w:val="002060"/>
          <w:sz w:val="40"/>
          <w:szCs w:val="40"/>
        </w:rPr>
      </w:pPr>
      <w:r w:rsidRPr="00B16006">
        <w:rPr>
          <w:color w:val="002060"/>
          <w:sz w:val="40"/>
          <w:szCs w:val="40"/>
        </w:rPr>
        <w:t>Voljeti druge važnije je nego biti voljen.</w:t>
      </w:r>
    </w:p>
    <w:p w14:paraId="2C6340A2" w14:textId="77777777" w:rsidR="00556B15" w:rsidRPr="00B16006" w:rsidRDefault="00DA59B0" w:rsidP="00B16006">
      <w:pPr>
        <w:numPr>
          <w:ilvl w:val="0"/>
          <w:numId w:val="5"/>
        </w:numPr>
        <w:spacing w:after="20"/>
        <w:jc w:val="both"/>
        <w:rPr>
          <w:color w:val="002060"/>
          <w:sz w:val="40"/>
          <w:szCs w:val="40"/>
        </w:rPr>
      </w:pPr>
      <w:r w:rsidRPr="00B16006">
        <w:rPr>
          <w:color w:val="002060"/>
          <w:sz w:val="40"/>
          <w:szCs w:val="40"/>
        </w:rPr>
        <w:t>Smisao života jest živjeti za druge, ne za sebe.</w:t>
      </w:r>
    </w:p>
    <w:p w14:paraId="5B09F28A" w14:textId="77777777" w:rsidR="00556B15" w:rsidRDefault="00DA59B0">
      <w:pPr>
        <w:keepNext/>
        <w:spacing w:before="100" w:after="40"/>
        <w:jc w:val="both"/>
      </w:pPr>
      <w:r>
        <w:rPr>
          <w:b/>
          <w:color w:val="C96A00"/>
          <w:sz w:val="26"/>
        </w:rPr>
        <w:t>Aktivnost 7: Molitva koja postaje djelom</w:t>
      </w:r>
      <w:r>
        <w:rPr>
          <w:i/>
          <w:color w:val="6B6B6B"/>
          <w:sz w:val="20"/>
        </w:rPr>
        <w:t xml:space="preserve"> (rad u skupinama, 8 minuta)</w:t>
      </w:r>
    </w:p>
    <w:p w14:paraId="27AA8442" w14:textId="77777777" w:rsidR="00556B15" w:rsidRDefault="00DA59B0">
      <w:pPr>
        <w:spacing w:after="0"/>
        <w:jc w:val="both"/>
      </w:pPr>
      <w:r>
        <w:rPr>
          <w:color w:val="000000"/>
        </w:rPr>
        <w:t>Rad u skupinama. Učenici će pročitati dvije molitve iz digitalnoga udžbenika. Svaka skupina odabire jednu rečenicu koja može postati konkretno djelo tijekom dana te objašnjava kako.</w:t>
      </w:r>
    </w:p>
    <w:p w14:paraId="3F2569AF" w14:textId="77777777" w:rsidR="00B16006" w:rsidRDefault="00B16006" w:rsidP="00B16006">
      <w:pPr>
        <w:spacing w:after="0"/>
        <w:jc w:val="both"/>
      </w:pPr>
      <w:r>
        <w:rPr>
          <w:i/>
          <w:color w:val="6B6B6B"/>
          <w:sz w:val="20"/>
        </w:rPr>
        <w:t>Rješenje: Primjer: „Gdje je nesloga, da donosim jedinstvo“ može postati djelo tako da učenik ne potiče svađu, sasluša obje strane i pomogne dogovoru.</w:t>
      </w:r>
    </w:p>
    <w:p w14:paraId="19FE4847" w14:textId="77777777" w:rsidR="00B16006" w:rsidRDefault="00B16006">
      <w:pPr>
        <w:spacing w:after="0"/>
        <w:jc w:val="both"/>
        <w:rPr>
          <w:b/>
          <w:color w:val="000000"/>
        </w:rPr>
      </w:pPr>
    </w:p>
    <w:p w14:paraId="17F59AFE" w14:textId="77777777" w:rsidR="00B16006" w:rsidRPr="00342AE1" w:rsidRDefault="00B16006" w:rsidP="00B16006">
      <w:pPr>
        <w:spacing w:after="0"/>
        <w:jc w:val="both"/>
      </w:pPr>
    </w:p>
    <w:tbl>
      <w:tblPr>
        <w:tblW w:w="10680" w:type="dxa"/>
        <w:jc w:val="center"/>
        <w:tblLayout w:type="fixed"/>
        <w:tblLook w:val="04A0" w:firstRow="1" w:lastRow="0" w:firstColumn="1" w:lastColumn="0" w:noHBand="0" w:noVBand="1"/>
      </w:tblPr>
      <w:tblGrid>
        <w:gridCol w:w="10680"/>
      </w:tblGrid>
      <w:tr w:rsidR="00B16006" w14:paraId="17BA7BEB"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4447C6AF" w14:textId="6FED8010" w:rsidR="00B16006" w:rsidRDefault="00B16006" w:rsidP="00FF68DA">
            <w:pPr>
              <w:widowControl w:val="0"/>
              <w:shd w:val="clear" w:color="auto" w:fill="403A73"/>
              <w:spacing w:before="100" w:after="100"/>
              <w:jc w:val="center"/>
            </w:pPr>
            <w:r w:rsidRPr="00B16006">
              <w:rPr>
                <w:b/>
                <w:color w:val="FFFFFF"/>
                <w:sz w:val="40"/>
              </w:rPr>
              <w:t>MOLITVA SV. FRANJE ASIŠKOG</w:t>
            </w:r>
          </w:p>
          <w:p w14:paraId="109DFB33" w14:textId="5EDE5809" w:rsidR="00B16006" w:rsidRPr="00771D7C" w:rsidRDefault="00B16006" w:rsidP="00FF68DA">
            <w:pPr>
              <w:spacing w:before="100" w:after="100"/>
              <w:jc w:val="both"/>
              <w:rPr>
                <w:rFonts w:asciiTheme="minorHAnsi" w:eastAsia="Times New Roman" w:hAnsiTheme="minorHAnsi" w:cstheme="minorHAnsi"/>
                <w:sz w:val="24"/>
                <w:szCs w:val="24"/>
                <w:lang w:eastAsia="hr-HR"/>
              </w:rPr>
            </w:pPr>
            <w:r w:rsidRPr="00B16006">
              <w:rPr>
                <w:iCs/>
                <w:sz w:val="40"/>
                <w:szCs w:val="40"/>
              </w:rPr>
              <w:t>Višnji i slavni Bože, rasvijetli tmine srca moga i daj mi pravu vjeru, čvrsto ufanje i savršenu ljubav, razum i znanje, Gospodine, da vršim tvoju svetu i istinitu zapovijed. Amen.</w:t>
            </w:r>
          </w:p>
        </w:tc>
      </w:tr>
    </w:tbl>
    <w:p w14:paraId="46D13A26" w14:textId="77777777" w:rsidR="00B16006" w:rsidRDefault="00B16006">
      <w:pPr>
        <w:spacing w:after="0"/>
        <w:jc w:val="both"/>
        <w:rPr>
          <w:b/>
          <w:color w:val="000000"/>
        </w:rPr>
      </w:pPr>
    </w:p>
    <w:p w14:paraId="6FFF489C" w14:textId="77777777" w:rsidR="00B16006" w:rsidRPr="00342AE1" w:rsidRDefault="00B16006" w:rsidP="00B16006">
      <w:pPr>
        <w:spacing w:after="0"/>
        <w:jc w:val="both"/>
      </w:pPr>
    </w:p>
    <w:tbl>
      <w:tblPr>
        <w:tblW w:w="10680" w:type="dxa"/>
        <w:jc w:val="center"/>
        <w:tblLayout w:type="fixed"/>
        <w:tblLook w:val="04A0" w:firstRow="1" w:lastRow="0" w:firstColumn="1" w:lastColumn="0" w:noHBand="0" w:noVBand="1"/>
      </w:tblPr>
      <w:tblGrid>
        <w:gridCol w:w="10680"/>
      </w:tblGrid>
      <w:tr w:rsidR="00B16006" w14:paraId="5243D05A"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2F916AE7" w14:textId="0B544CA0" w:rsidR="00B16006" w:rsidRDefault="00B16006" w:rsidP="00FF68DA">
            <w:pPr>
              <w:widowControl w:val="0"/>
              <w:shd w:val="clear" w:color="auto" w:fill="403A73"/>
              <w:spacing w:before="100" w:after="100"/>
              <w:jc w:val="center"/>
            </w:pPr>
            <w:r w:rsidRPr="00B16006">
              <w:rPr>
                <w:b/>
                <w:color w:val="FFFFFF"/>
                <w:sz w:val="40"/>
              </w:rPr>
              <w:t>MOLITVA SV. FRANJE ZA MIR</w:t>
            </w:r>
          </w:p>
          <w:p w14:paraId="78BEFED9" w14:textId="30DAAEEB" w:rsidR="00B16006" w:rsidRPr="00771D7C" w:rsidRDefault="00B16006" w:rsidP="00FF68DA">
            <w:pPr>
              <w:spacing w:before="100" w:after="100"/>
              <w:jc w:val="both"/>
              <w:rPr>
                <w:rFonts w:asciiTheme="minorHAnsi" w:eastAsia="Times New Roman" w:hAnsiTheme="minorHAnsi" w:cstheme="minorHAnsi"/>
                <w:sz w:val="24"/>
                <w:szCs w:val="24"/>
                <w:lang w:eastAsia="hr-HR"/>
              </w:rPr>
            </w:pPr>
            <w:r w:rsidRPr="00B16006">
              <w:rPr>
                <w:iCs/>
                <w:sz w:val="40"/>
                <w:szCs w:val="40"/>
              </w:rPr>
              <w:t xml:space="preserve">Gospodine, učini me oruđem svoga mira: Gdje je mržnja, da donosim ljubav! Gdje je uvreda, da donosim praštanje! Gdje je nesloga, da donosim jedinstvo! Gdje je zabluda, da donosim istinu! Gdje je sumnja, da donosim vjeru! Gdje je očaj, da donosim nadu! Gdje je tama, da donosim svjetlo! Gdje je žalost, da donosim radost! Gospodine, učini da ne tražim da me tješe, nego da ja tješim druge; da ne zahtijevam da me razumiju, nego da se trudim razumjeti druge; da ne tražim samo da me ljube, nego da i ja ljubim druge! Jer tko daruje, prima; tko prašta, bit će mu oprošteno i tko umire sebi, rađa se za vječni život! </w:t>
            </w:r>
          </w:p>
        </w:tc>
      </w:tr>
    </w:tbl>
    <w:p w14:paraId="7A369F65" w14:textId="77777777" w:rsidR="00556B15" w:rsidRDefault="00DA59B0">
      <w:pPr>
        <w:keepNext/>
        <w:spacing w:before="100" w:after="40"/>
        <w:jc w:val="both"/>
      </w:pPr>
      <w:r>
        <w:rPr>
          <w:b/>
          <w:color w:val="C96A00"/>
          <w:sz w:val="26"/>
        </w:rPr>
        <w:t>Aktivnost 8: Pjesma stvorova – zahvalnost za stvoreni svijet</w:t>
      </w:r>
      <w:r>
        <w:rPr>
          <w:i/>
          <w:color w:val="6B6B6B"/>
          <w:sz w:val="20"/>
        </w:rPr>
        <w:t xml:space="preserve"> (individualni rad, 9 minuta)</w:t>
      </w:r>
    </w:p>
    <w:p w14:paraId="1C8DEEE3" w14:textId="77777777" w:rsidR="00556B15" w:rsidRDefault="00DA59B0">
      <w:pPr>
        <w:spacing w:after="0"/>
        <w:jc w:val="both"/>
        <w:rPr>
          <w:color w:val="000000"/>
        </w:rPr>
      </w:pPr>
      <w:r>
        <w:rPr>
          <w:color w:val="000000"/>
        </w:rPr>
        <w:t>Učenici će pročitati „Pjesmu stvorova“ iz digitalnoga udžbenika. U tekstu izdvajaju sve stvorene stvarnosti kojima Franjo zahvaljuje Bogu i zatim ih razvrstavaju u NEBO – ZEMLJA – LJUDI / ŽIVOT.</w:t>
      </w:r>
    </w:p>
    <w:p w14:paraId="48A2883D" w14:textId="77777777" w:rsidR="00B16006" w:rsidRDefault="00B16006" w:rsidP="00B16006">
      <w:pPr>
        <w:spacing w:after="0"/>
        <w:jc w:val="both"/>
      </w:pPr>
      <w:r>
        <w:rPr>
          <w:i/>
          <w:color w:val="6B6B6B"/>
          <w:sz w:val="20"/>
        </w:rPr>
        <w:t>Rješenje: Nebo: Sunce, Mjesec, Zvijezde, Vjetar, Zrak, Oblak, Vedrina. Zemlja: Voda, Oganj, Zemlja, plodovi, cvijeće i bilje. Ljudi / život: oni koji opraštaju, podnose teškoće u miru i tjelesna smrt.</w:t>
      </w:r>
    </w:p>
    <w:p w14:paraId="7D051FD1" w14:textId="77777777" w:rsidR="00B16006" w:rsidRDefault="00B16006">
      <w:pPr>
        <w:spacing w:after="0"/>
        <w:jc w:val="both"/>
      </w:pPr>
    </w:p>
    <w:p w14:paraId="6158297E" w14:textId="59D04AFC" w:rsidR="00B16006" w:rsidRPr="00237373" w:rsidRDefault="00237373" w:rsidP="00237373">
      <w:pPr>
        <w:spacing w:after="0"/>
        <w:jc w:val="center"/>
        <w:rPr>
          <w:color w:val="002060"/>
          <w:sz w:val="40"/>
          <w:szCs w:val="40"/>
        </w:rPr>
      </w:pPr>
      <w:r w:rsidRPr="00237373">
        <w:rPr>
          <w:color w:val="002060"/>
          <w:sz w:val="40"/>
          <w:szCs w:val="40"/>
        </w:rPr>
        <w:t>NEBO – ZEMLJA – LJUDI / ŽIVOT</w:t>
      </w:r>
    </w:p>
    <w:tbl>
      <w:tblPr>
        <w:tblW w:w="10680" w:type="dxa"/>
        <w:jc w:val="center"/>
        <w:tblLayout w:type="fixed"/>
        <w:tblLook w:val="04A0" w:firstRow="1" w:lastRow="0" w:firstColumn="1" w:lastColumn="0" w:noHBand="0" w:noVBand="1"/>
      </w:tblPr>
      <w:tblGrid>
        <w:gridCol w:w="10680"/>
      </w:tblGrid>
      <w:tr w:rsidR="00B16006" w14:paraId="6AD4C7CA"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E3CADE1" w14:textId="6ED8E757" w:rsidR="00B16006" w:rsidRDefault="00B16006" w:rsidP="00FF68DA">
            <w:pPr>
              <w:widowControl w:val="0"/>
              <w:shd w:val="clear" w:color="auto" w:fill="403A73"/>
              <w:spacing w:before="100" w:after="100"/>
              <w:jc w:val="center"/>
            </w:pPr>
            <w:r w:rsidRPr="00B16006">
              <w:rPr>
                <w:b/>
                <w:color w:val="FFFFFF"/>
                <w:sz w:val="40"/>
              </w:rPr>
              <w:t>PJESM</w:t>
            </w:r>
            <w:r>
              <w:rPr>
                <w:b/>
                <w:color w:val="FFFFFF"/>
                <w:sz w:val="40"/>
              </w:rPr>
              <w:t>A</w:t>
            </w:r>
            <w:r w:rsidRPr="00B16006">
              <w:rPr>
                <w:b/>
                <w:color w:val="FFFFFF"/>
                <w:sz w:val="40"/>
              </w:rPr>
              <w:t xml:space="preserve"> STVOROVA</w:t>
            </w:r>
          </w:p>
          <w:p w14:paraId="082A5770" w14:textId="33522A68" w:rsidR="00B16006" w:rsidRPr="00B16006" w:rsidRDefault="00B16006" w:rsidP="00B16006">
            <w:pPr>
              <w:spacing w:before="100" w:after="100"/>
              <w:jc w:val="both"/>
              <w:rPr>
                <w:iCs/>
                <w:sz w:val="36"/>
                <w:szCs w:val="36"/>
              </w:rPr>
            </w:pPr>
            <w:r w:rsidRPr="00B16006">
              <w:rPr>
                <w:iCs/>
                <w:sz w:val="36"/>
                <w:szCs w:val="36"/>
              </w:rPr>
              <w:t>Svevišnji, svemožni, Gospodine dobri, tvoja je hvala i slava i čast i blagoslov svaki. Tebi to jedinom pripada, dok čovjek nijedan dostojan nije ni da ti sveto spominje ime.</w:t>
            </w:r>
          </w:p>
          <w:p w14:paraId="6AA1ACCE" w14:textId="72319E5C" w:rsidR="00B16006" w:rsidRPr="00B16006" w:rsidRDefault="00B16006" w:rsidP="00B16006">
            <w:pPr>
              <w:spacing w:before="100" w:after="100"/>
              <w:jc w:val="both"/>
              <w:rPr>
                <w:iCs/>
                <w:sz w:val="36"/>
                <w:szCs w:val="36"/>
              </w:rPr>
            </w:pPr>
            <w:r w:rsidRPr="00B16006">
              <w:rPr>
                <w:iCs/>
                <w:sz w:val="36"/>
                <w:szCs w:val="36"/>
              </w:rPr>
              <w:t>Hvaljen budi, Gospodine moj, sa svim stvorenjima svojim, napose s bratom, gospodinom Suncem: od njega nam dolazi dan i svojim nas zrakama grije. Ono je lijepo i sjajne je svjetlosti puno, slika je, Svevišnji, tvoga božanskoga sjaja.</w:t>
            </w:r>
          </w:p>
          <w:p w14:paraId="649470DB" w14:textId="749533AB" w:rsidR="00B16006" w:rsidRPr="00B16006" w:rsidRDefault="00B16006" w:rsidP="00B16006">
            <w:pPr>
              <w:spacing w:before="100" w:after="100"/>
              <w:jc w:val="both"/>
              <w:rPr>
                <w:iCs/>
                <w:sz w:val="36"/>
                <w:szCs w:val="36"/>
              </w:rPr>
            </w:pPr>
            <w:r w:rsidRPr="00B16006">
              <w:rPr>
                <w:iCs/>
                <w:sz w:val="36"/>
                <w:szCs w:val="36"/>
              </w:rPr>
              <w:t>Hvalite i blagoslivljajte Gospodina moga, zahvaljujte njemu, služite njemu svi u poniznosti velikoj.</w:t>
            </w:r>
          </w:p>
          <w:p w14:paraId="658FB8D7" w14:textId="1AEC17E4" w:rsidR="00B16006" w:rsidRPr="00B16006" w:rsidRDefault="00B16006" w:rsidP="00B16006">
            <w:pPr>
              <w:spacing w:before="100" w:after="100"/>
              <w:jc w:val="both"/>
              <w:rPr>
                <w:iCs/>
                <w:sz w:val="36"/>
                <w:szCs w:val="36"/>
              </w:rPr>
            </w:pPr>
            <w:r w:rsidRPr="00B16006">
              <w:rPr>
                <w:iCs/>
                <w:sz w:val="36"/>
                <w:szCs w:val="36"/>
              </w:rPr>
              <w:t>Hvaljen budi, Gospodine moj, po bratu našem Mjesecu i sestrama Zvijezdama. Njih si sjajne i drage i lijepe po nebu prosuo svojem.</w:t>
            </w:r>
          </w:p>
          <w:p w14:paraId="4DF9213D" w14:textId="6E5D478A" w:rsidR="00B16006" w:rsidRPr="00B16006" w:rsidRDefault="00B16006" w:rsidP="00B16006">
            <w:pPr>
              <w:spacing w:before="100" w:after="100"/>
              <w:jc w:val="both"/>
              <w:rPr>
                <w:iCs/>
                <w:sz w:val="36"/>
                <w:szCs w:val="36"/>
              </w:rPr>
            </w:pPr>
            <w:r w:rsidRPr="00B16006">
              <w:rPr>
                <w:iCs/>
                <w:sz w:val="36"/>
                <w:szCs w:val="36"/>
              </w:rPr>
              <w:t>Hvaljen budi, Gospodine moj, po bratu našem Vjetru, po Zraku, Oblaku, po jasnoj Vedrini i po svakom vremenu tvojem, kojim uzdržavaš stvorove svoje.</w:t>
            </w:r>
          </w:p>
          <w:p w14:paraId="7A544511" w14:textId="0B8E5E70" w:rsidR="00B16006" w:rsidRPr="00B16006" w:rsidRDefault="00B16006" w:rsidP="00B16006">
            <w:pPr>
              <w:spacing w:before="100" w:after="100"/>
              <w:jc w:val="both"/>
              <w:rPr>
                <w:iCs/>
                <w:sz w:val="36"/>
                <w:szCs w:val="36"/>
              </w:rPr>
            </w:pPr>
            <w:r w:rsidRPr="00B16006">
              <w:rPr>
                <w:iCs/>
                <w:sz w:val="36"/>
                <w:szCs w:val="36"/>
              </w:rPr>
              <w:t>Hvaljen budi, Gospodine moj, po sestrici Vodi, ona je korisna, ponizna, draga i čista.</w:t>
            </w:r>
          </w:p>
          <w:p w14:paraId="7A937BC7" w14:textId="6FC9B857" w:rsidR="00B16006" w:rsidRPr="00B16006" w:rsidRDefault="00B16006" w:rsidP="00B16006">
            <w:pPr>
              <w:spacing w:before="100" w:after="100"/>
              <w:jc w:val="both"/>
              <w:rPr>
                <w:iCs/>
                <w:sz w:val="36"/>
                <w:szCs w:val="36"/>
              </w:rPr>
            </w:pPr>
            <w:r w:rsidRPr="00B16006">
              <w:rPr>
                <w:iCs/>
                <w:sz w:val="36"/>
                <w:szCs w:val="36"/>
              </w:rPr>
              <w:t>Hvaljen budi, Gospodine moj, po bratu našem Ognju, koji nam tamnu rasvjetljuje noć. On je lijep i ugodan, silan i jak.</w:t>
            </w:r>
          </w:p>
          <w:p w14:paraId="3915DB3A" w14:textId="28B1D0A7" w:rsidR="00B16006" w:rsidRPr="00B16006" w:rsidRDefault="00B16006" w:rsidP="00B16006">
            <w:pPr>
              <w:spacing w:before="100" w:after="100"/>
              <w:jc w:val="both"/>
              <w:rPr>
                <w:iCs/>
                <w:sz w:val="36"/>
                <w:szCs w:val="36"/>
              </w:rPr>
            </w:pPr>
            <w:r w:rsidRPr="00B16006">
              <w:rPr>
                <w:iCs/>
                <w:sz w:val="36"/>
                <w:szCs w:val="36"/>
              </w:rPr>
              <w:t>Hvaljen budi, Gospodine moj, po sestri i majci nam Zemlji. Ona nas hrani i nosi, slatke nam plodove, cvijeće šareno i bilje donosi.</w:t>
            </w:r>
          </w:p>
          <w:p w14:paraId="7DBE782B" w14:textId="489E51A3" w:rsidR="00B16006" w:rsidRPr="00B16006" w:rsidRDefault="00B16006" w:rsidP="00B16006">
            <w:pPr>
              <w:spacing w:before="100" w:after="100"/>
              <w:jc w:val="both"/>
              <w:rPr>
                <w:iCs/>
                <w:sz w:val="36"/>
                <w:szCs w:val="36"/>
              </w:rPr>
            </w:pPr>
            <w:r w:rsidRPr="00B16006">
              <w:rPr>
                <w:iCs/>
                <w:sz w:val="36"/>
                <w:szCs w:val="36"/>
              </w:rPr>
              <w:t>Hvaljen budi, Gospodine moj, po onima koji opraštaju iz ljubavi tvoje i podnose rado bijede života; blaženi koji sve podnose s mirom, jer ćeš ih vječnom okruniti krunom.</w:t>
            </w:r>
          </w:p>
          <w:p w14:paraId="48E741D1" w14:textId="0F14FD9D" w:rsidR="00B16006" w:rsidRPr="00771D7C" w:rsidRDefault="00B16006" w:rsidP="00B16006">
            <w:pPr>
              <w:spacing w:before="100" w:after="100"/>
              <w:jc w:val="both"/>
              <w:rPr>
                <w:rFonts w:asciiTheme="minorHAnsi" w:eastAsia="Times New Roman" w:hAnsiTheme="minorHAnsi" w:cstheme="minorHAnsi"/>
                <w:sz w:val="24"/>
                <w:szCs w:val="24"/>
                <w:lang w:eastAsia="hr-HR"/>
              </w:rPr>
            </w:pPr>
            <w:r w:rsidRPr="00B16006">
              <w:rPr>
                <w:iCs/>
                <w:sz w:val="36"/>
                <w:szCs w:val="36"/>
              </w:rPr>
              <w:t>Hvaljen budi, Gospodine moj, po sestri nam tjelesnoj smrti, kojoj nijedan smrtnik umaći neće. Jao onima koji u smrtnom umiru grijehu; a blaženi koje ti nađeš po volji presvetoj svojoj, jer druga im smrt nauditi neće.</w:t>
            </w:r>
          </w:p>
        </w:tc>
      </w:tr>
    </w:tbl>
    <w:p w14:paraId="36E7BB76" w14:textId="77777777" w:rsidR="00B16006" w:rsidRDefault="00B16006">
      <w:pPr>
        <w:spacing w:after="0"/>
        <w:jc w:val="both"/>
      </w:pPr>
    </w:p>
    <w:p w14:paraId="7258A34B" w14:textId="77777777" w:rsidR="00556B15" w:rsidRDefault="00DA59B0">
      <w:pPr>
        <w:keepNext/>
        <w:spacing w:before="100" w:after="40"/>
        <w:jc w:val="both"/>
      </w:pPr>
      <w:r>
        <w:rPr>
          <w:b/>
          <w:color w:val="C96A00"/>
          <w:sz w:val="26"/>
        </w:rPr>
        <w:t>Aktivnost 9: Što mogu naučiti od sv. Franje?</w:t>
      </w:r>
      <w:r>
        <w:rPr>
          <w:i/>
          <w:color w:val="6B6B6B"/>
          <w:sz w:val="20"/>
        </w:rPr>
        <w:t xml:space="preserve"> (rad u skupinama, 7 minuta)</w:t>
      </w:r>
    </w:p>
    <w:p w14:paraId="4D7D6623" w14:textId="77777777" w:rsidR="00556B15" w:rsidRDefault="00DA59B0">
      <w:pPr>
        <w:spacing w:after="0"/>
        <w:jc w:val="both"/>
      </w:pPr>
      <w:r>
        <w:rPr>
          <w:color w:val="000000"/>
        </w:rPr>
        <w:t>Rad u skupinama. Učenici će na temelju životopisa sv. Franje i sadržaja koji su dosad obradili oblikovati pet kratkih pouka pod naslovom „Što mogu naučiti od sv. Franje?“. Svaka pouka mora biti napisana glagolom: služiti, dijeliti, praštati, poštovati, zahvaljivati ili sličnim glagolom.</w:t>
      </w:r>
    </w:p>
    <w:p w14:paraId="5EC42A26" w14:textId="77777777" w:rsidR="00556B15" w:rsidRDefault="00DA59B0">
      <w:pPr>
        <w:spacing w:after="0"/>
        <w:jc w:val="both"/>
        <w:rPr>
          <w:i/>
          <w:color w:val="6B6B6B"/>
          <w:sz w:val="20"/>
        </w:rPr>
      </w:pPr>
      <w:r>
        <w:rPr>
          <w:i/>
          <w:color w:val="6B6B6B"/>
          <w:sz w:val="20"/>
        </w:rPr>
        <w:t>Rješenje: Moguće pouke: služiti umjesto vladati; dijeliti s potrebnima; živjeti jednostavno; poštovati ljude i stvoreni svijet; zahvaljivati Bogu; ne osuđivati druge.</w:t>
      </w:r>
    </w:p>
    <w:p w14:paraId="1D16DAB7" w14:textId="77777777" w:rsidR="00237373" w:rsidRDefault="00237373" w:rsidP="00237373"/>
    <w:p w14:paraId="1542F368" w14:textId="3C0434C7" w:rsidR="00237373" w:rsidRPr="00237373" w:rsidRDefault="00237373" w:rsidP="00237373">
      <w:pPr>
        <w:pStyle w:val="Odlomakpopisa"/>
        <w:numPr>
          <w:ilvl w:val="0"/>
          <w:numId w:val="6"/>
        </w:numPr>
        <w:rPr>
          <w:color w:val="002060"/>
          <w:sz w:val="40"/>
          <w:szCs w:val="40"/>
        </w:rPr>
      </w:pPr>
      <w:r w:rsidRPr="00237373">
        <w:rPr>
          <w:color w:val="002060"/>
          <w:sz w:val="40"/>
          <w:szCs w:val="40"/>
        </w:rPr>
        <w:t>Što mogu naučiti od sv. Franje? (5 pouka)</w:t>
      </w:r>
    </w:p>
    <w:p w14:paraId="1F663566" w14:textId="6D449170" w:rsidR="00237373" w:rsidRPr="00237373" w:rsidRDefault="00237373" w:rsidP="00237373">
      <w:pPr>
        <w:rPr>
          <w:color w:val="002060"/>
          <w:sz w:val="40"/>
          <w:szCs w:val="40"/>
        </w:rPr>
      </w:pPr>
      <w:r w:rsidRPr="00237373">
        <w:rPr>
          <w:color w:val="002060"/>
          <w:sz w:val="40"/>
          <w:szCs w:val="40"/>
        </w:rPr>
        <w:t>glagoli: služiti, dijeliti, praštati, poštovati, zahvaljivati</w:t>
      </w:r>
    </w:p>
    <w:p w14:paraId="2691E10D" w14:textId="77777777" w:rsidR="00556B15" w:rsidRDefault="00DA59B0">
      <w:pPr>
        <w:keepNext/>
        <w:spacing w:before="100" w:after="40"/>
        <w:jc w:val="both"/>
      </w:pPr>
      <w:r>
        <w:rPr>
          <w:b/>
          <w:color w:val="C96A00"/>
          <w:sz w:val="26"/>
        </w:rPr>
        <w:t>Aktivnost 10: Velike stvari su jednostavne</w:t>
      </w:r>
      <w:r>
        <w:rPr>
          <w:i/>
          <w:color w:val="6B6B6B"/>
          <w:sz w:val="20"/>
        </w:rPr>
        <w:t xml:space="preserve"> (rad u paru, 6 minuta)</w:t>
      </w:r>
    </w:p>
    <w:p w14:paraId="4573831E" w14:textId="77777777" w:rsidR="00556B15" w:rsidRDefault="00DA59B0">
      <w:pPr>
        <w:spacing w:after="0"/>
        <w:jc w:val="both"/>
      </w:pPr>
      <w:r>
        <w:rPr>
          <w:color w:val="000000"/>
        </w:rPr>
        <w:t>Rad u paru. Učenici će protumačiti misao Lava Nikolajeviča Tolstoja iz udžbenika: „Velike stvari su uvijek jednostavne i skromne.“ Jedan učenik povezuje misao sa sv. Franjom, drugi sa sv. Dominikom; zatim zajednički pišu jednu rečenicu.</w:t>
      </w:r>
    </w:p>
    <w:p w14:paraId="7B79F61A" w14:textId="77777777" w:rsidR="00556B15" w:rsidRDefault="00DA59B0">
      <w:pPr>
        <w:spacing w:after="0"/>
        <w:jc w:val="both"/>
      </w:pPr>
      <w:r>
        <w:rPr>
          <w:i/>
          <w:color w:val="6B6B6B"/>
          <w:sz w:val="20"/>
        </w:rPr>
        <w:t>Rješenje: Franjo pokazuje jednostavnost i siromaštvo; Dominik pokazuje skromnost, znanje i služenje. Obojica su obnovu Crkve tražila u vjerodostojnom životu, a ne u raskoši.</w:t>
      </w:r>
    </w:p>
    <w:p w14:paraId="10E34C58" w14:textId="77777777" w:rsidR="00556B15" w:rsidRDefault="00DA59B0">
      <w:pPr>
        <w:keepNext/>
        <w:spacing w:before="100" w:after="40"/>
        <w:jc w:val="both"/>
      </w:pPr>
      <w:r>
        <w:rPr>
          <w:b/>
          <w:color w:val="C96A00"/>
          <w:sz w:val="26"/>
        </w:rPr>
        <w:t>Aktivnost 11: Franjo i Dominik – različiti darovi, isto poslanje</w:t>
      </w:r>
      <w:r>
        <w:rPr>
          <w:i/>
          <w:color w:val="6B6B6B"/>
          <w:sz w:val="20"/>
        </w:rPr>
        <w:t xml:space="preserve"> (individualni rad, 7 minuta)</w:t>
      </w:r>
    </w:p>
    <w:p w14:paraId="7AF47A0C" w14:textId="77777777" w:rsidR="00556B15" w:rsidRDefault="00DA59B0">
      <w:pPr>
        <w:spacing w:after="0"/>
        <w:jc w:val="both"/>
      </w:pPr>
      <w:r>
        <w:rPr>
          <w:color w:val="000000"/>
        </w:rPr>
        <w:t>Učenici će usporediti Franju i Dominika. U posljednji red upisuju što im je zajedničko.</w:t>
      </w:r>
    </w:p>
    <w:p w14:paraId="0FFB1367" w14:textId="77777777" w:rsidR="00556B15" w:rsidRDefault="00DA59B0">
      <w:pPr>
        <w:spacing w:after="0"/>
        <w:jc w:val="both"/>
        <w:rPr>
          <w:i/>
          <w:color w:val="6B6B6B"/>
          <w:sz w:val="20"/>
        </w:rPr>
      </w:pPr>
      <w:r>
        <w:rPr>
          <w:i/>
          <w:color w:val="6B6B6B"/>
          <w:sz w:val="20"/>
        </w:rPr>
        <w:t>Rješenje: Franjo: Assisi, 1208., franjevci, naglasak na jednostavnosti, siromaštvu i ljubavi prema stvorenju. Dominik: Burgos, 1215., dominikanci, naglasak na učenju i propovijedanju. Zajedničko: obnova Crkve, siromaštvo, služenje i naviještanje Evanđelja.</w:t>
      </w:r>
    </w:p>
    <w:p w14:paraId="4EE87AA4" w14:textId="77777777" w:rsidR="006B79E9" w:rsidRDefault="006B79E9">
      <w:pPr>
        <w:spacing w:after="0"/>
        <w:jc w:val="both"/>
        <w:rPr>
          <w:i/>
          <w:color w:val="6B6B6B"/>
          <w:sz w:val="20"/>
        </w:rPr>
      </w:pPr>
    </w:p>
    <w:p w14:paraId="248E25C0" w14:textId="77A43144" w:rsidR="006B79E9" w:rsidRDefault="006B79E9" w:rsidP="006B79E9">
      <w:r>
        <w:t>Radni predložak:</w:t>
      </w:r>
    </w:p>
    <w:tbl>
      <w:tblPr>
        <w:tblStyle w:val="Reetkatablice"/>
        <w:tblW w:w="5000" w:type="pct"/>
        <w:tblLayout w:type="fixed"/>
        <w:tblLook w:val="04A0" w:firstRow="1" w:lastRow="0" w:firstColumn="1" w:lastColumn="0" w:noHBand="0" w:noVBand="1"/>
      </w:tblPr>
      <w:tblGrid>
        <w:gridCol w:w="2689"/>
        <w:gridCol w:w="3991"/>
        <w:gridCol w:w="3991"/>
      </w:tblGrid>
      <w:tr w:rsidR="00556B15" w14:paraId="7A9F78AF" w14:textId="77777777" w:rsidTr="00237373">
        <w:trPr>
          <w:cantSplit/>
        </w:trPr>
        <w:tc>
          <w:tcPr>
            <w:tcW w:w="2689" w:type="dxa"/>
            <w:tcBorders>
              <w:top w:val="single" w:sz="4" w:space="0" w:color="000000"/>
              <w:left w:val="single" w:sz="4" w:space="0" w:color="000000"/>
              <w:bottom w:val="single" w:sz="4" w:space="0" w:color="000000"/>
              <w:right w:val="single" w:sz="4" w:space="0" w:color="000000"/>
            </w:tcBorders>
            <w:shd w:val="clear" w:color="auto" w:fill="A5A5A5"/>
            <w:vAlign w:val="center"/>
          </w:tcPr>
          <w:p w14:paraId="2E23FF68" w14:textId="77777777" w:rsidR="00556B15" w:rsidRDefault="00556B15">
            <w:pPr>
              <w:spacing w:after="0"/>
              <w:jc w:val="center"/>
            </w:pPr>
          </w:p>
        </w:tc>
        <w:tc>
          <w:tcPr>
            <w:tcW w:w="3991"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3609F9F8" w14:textId="77777777" w:rsidR="00556B15" w:rsidRDefault="00DA59B0">
            <w:pPr>
              <w:spacing w:after="0"/>
              <w:jc w:val="center"/>
            </w:pPr>
            <w:r>
              <w:rPr>
                <w:b/>
                <w:color w:val="FFFFFF"/>
                <w:sz w:val="40"/>
              </w:rPr>
              <w:t>SV. FRANJO</w:t>
            </w:r>
          </w:p>
        </w:tc>
        <w:tc>
          <w:tcPr>
            <w:tcW w:w="3991"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37C779FC" w14:textId="77777777" w:rsidR="00556B15" w:rsidRDefault="00DA59B0">
            <w:pPr>
              <w:spacing w:after="0"/>
              <w:jc w:val="center"/>
            </w:pPr>
            <w:r>
              <w:rPr>
                <w:b/>
                <w:color w:val="FFFFFF"/>
                <w:sz w:val="40"/>
              </w:rPr>
              <w:t>SV. DOMINIK</w:t>
            </w:r>
          </w:p>
        </w:tc>
      </w:tr>
      <w:tr w:rsidR="00237373" w14:paraId="432680D9" w14:textId="77777777" w:rsidTr="00237373">
        <w:trPr>
          <w:cantSplit/>
        </w:trPr>
        <w:tc>
          <w:tcPr>
            <w:tcW w:w="2689" w:type="dxa"/>
            <w:tcBorders>
              <w:top w:val="single" w:sz="4" w:space="0" w:color="000000"/>
              <w:left w:val="single" w:sz="4" w:space="0" w:color="000000"/>
              <w:bottom w:val="single" w:sz="4" w:space="0" w:color="000000"/>
              <w:right w:val="single" w:sz="4" w:space="0" w:color="000000"/>
            </w:tcBorders>
            <w:vAlign w:val="center"/>
          </w:tcPr>
          <w:p w14:paraId="52E5BDFF" w14:textId="77777777" w:rsidR="00237373" w:rsidRDefault="00237373" w:rsidP="00237373">
            <w:pPr>
              <w:spacing w:after="0"/>
            </w:pPr>
            <w:r>
              <w:rPr>
                <w:color w:val="000000"/>
                <w:sz w:val="40"/>
              </w:rPr>
              <w:t>MJESTO</w:t>
            </w:r>
          </w:p>
        </w:tc>
        <w:tc>
          <w:tcPr>
            <w:tcW w:w="3991" w:type="dxa"/>
            <w:tcBorders>
              <w:top w:val="single" w:sz="4" w:space="0" w:color="000000"/>
              <w:left w:val="single" w:sz="4" w:space="0" w:color="000000"/>
              <w:bottom w:val="single" w:sz="4" w:space="0" w:color="000000"/>
              <w:right w:val="single" w:sz="4" w:space="0" w:color="000000"/>
            </w:tcBorders>
            <w:vAlign w:val="center"/>
          </w:tcPr>
          <w:p w14:paraId="52B6B32E" w14:textId="61943150" w:rsidR="00237373" w:rsidRDefault="00237373" w:rsidP="00237373">
            <w:pPr>
              <w:spacing w:after="0"/>
              <w:jc w:val="center"/>
            </w:pPr>
            <w:r>
              <w:rPr>
                <w:color w:val="000000"/>
                <w:sz w:val="24"/>
              </w:rPr>
              <w:t>_______________________________</w:t>
            </w:r>
          </w:p>
        </w:tc>
        <w:tc>
          <w:tcPr>
            <w:tcW w:w="3991" w:type="dxa"/>
            <w:tcBorders>
              <w:top w:val="single" w:sz="4" w:space="0" w:color="000000"/>
              <w:left w:val="single" w:sz="4" w:space="0" w:color="000000"/>
              <w:bottom w:val="single" w:sz="4" w:space="0" w:color="000000"/>
              <w:right w:val="single" w:sz="4" w:space="0" w:color="000000"/>
            </w:tcBorders>
            <w:vAlign w:val="center"/>
          </w:tcPr>
          <w:p w14:paraId="4604D9DB" w14:textId="10382CB9" w:rsidR="00237373" w:rsidRDefault="00237373" w:rsidP="00237373">
            <w:pPr>
              <w:spacing w:after="0"/>
              <w:jc w:val="center"/>
            </w:pPr>
            <w:r>
              <w:rPr>
                <w:color w:val="000000"/>
                <w:sz w:val="24"/>
              </w:rPr>
              <w:t>_______________________________</w:t>
            </w:r>
          </w:p>
        </w:tc>
      </w:tr>
      <w:tr w:rsidR="00237373" w14:paraId="67F1382F" w14:textId="77777777" w:rsidTr="00237373">
        <w:trPr>
          <w:cantSplit/>
        </w:trPr>
        <w:tc>
          <w:tcPr>
            <w:tcW w:w="268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729D9F4" w14:textId="77777777" w:rsidR="00237373" w:rsidRDefault="00237373" w:rsidP="00237373">
            <w:pPr>
              <w:spacing w:after="0"/>
            </w:pPr>
            <w:r>
              <w:rPr>
                <w:color w:val="000000"/>
                <w:sz w:val="40"/>
              </w:rPr>
              <w:t>RED / GODINA</w:t>
            </w:r>
          </w:p>
        </w:tc>
        <w:tc>
          <w:tcPr>
            <w:tcW w:w="399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B9B264D" w14:textId="38B438C1" w:rsidR="00237373" w:rsidRDefault="00237373" w:rsidP="00237373">
            <w:pPr>
              <w:spacing w:after="0"/>
              <w:jc w:val="center"/>
            </w:pPr>
            <w:r>
              <w:rPr>
                <w:color w:val="000000"/>
                <w:sz w:val="24"/>
              </w:rPr>
              <w:t>_______________________________</w:t>
            </w:r>
          </w:p>
        </w:tc>
        <w:tc>
          <w:tcPr>
            <w:tcW w:w="399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A194ECF" w14:textId="03353F13" w:rsidR="00237373" w:rsidRDefault="00237373" w:rsidP="00237373">
            <w:pPr>
              <w:spacing w:after="0"/>
              <w:jc w:val="center"/>
            </w:pPr>
            <w:r>
              <w:rPr>
                <w:color w:val="000000"/>
                <w:sz w:val="24"/>
              </w:rPr>
              <w:t>_______________________________</w:t>
            </w:r>
          </w:p>
        </w:tc>
      </w:tr>
      <w:tr w:rsidR="00237373" w14:paraId="353AF75C" w14:textId="77777777" w:rsidTr="00237373">
        <w:trPr>
          <w:cantSplit/>
        </w:trPr>
        <w:tc>
          <w:tcPr>
            <w:tcW w:w="2689" w:type="dxa"/>
            <w:tcBorders>
              <w:top w:val="single" w:sz="4" w:space="0" w:color="000000"/>
              <w:left w:val="single" w:sz="4" w:space="0" w:color="000000"/>
              <w:bottom w:val="single" w:sz="4" w:space="0" w:color="000000"/>
              <w:right w:val="single" w:sz="4" w:space="0" w:color="000000"/>
            </w:tcBorders>
            <w:vAlign w:val="center"/>
          </w:tcPr>
          <w:p w14:paraId="2C054CE0" w14:textId="77777777" w:rsidR="00237373" w:rsidRDefault="00237373" w:rsidP="00237373">
            <w:pPr>
              <w:spacing w:after="0"/>
            </w:pPr>
            <w:r>
              <w:rPr>
                <w:color w:val="000000"/>
                <w:sz w:val="40"/>
              </w:rPr>
              <w:t>POSEBAN NAGLASAK</w:t>
            </w:r>
          </w:p>
        </w:tc>
        <w:tc>
          <w:tcPr>
            <w:tcW w:w="3991" w:type="dxa"/>
            <w:tcBorders>
              <w:top w:val="single" w:sz="4" w:space="0" w:color="000000"/>
              <w:left w:val="single" w:sz="4" w:space="0" w:color="000000"/>
              <w:bottom w:val="single" w:sz="4" w:space="0" w:color="000000"/>
              <w:right w:val="single" w:sz="4" w:space="0" w:color="000000"/>
            </w:tcBorders>
            <w:vAlign w:val="center"/>
          </w:tcPr>
          <w:p w14:paraId="6262F322" w14:textId="048B6CD0" w:rsidR="00237373" w:rsidRDefault="00237373" w:rsidP="00237373">
            <w:pPr>
              <w:spacing w:after="0"/>
              <w:jc w:val="center"/>
            </w:pPr>
            <w:r>
              <w:rPr>
                <w:color w:val="000000"/>
                <w:sz w:val="24"/>
              </w:rPr>
              <w:t>_______________________________</w:t>
            </w:r>
          </w:p>
        </w:tc>
        <w:tc>
          <w:tcPr>
            <w:tcW w:w="3991" w:type="dxa"/>
            <w:tcBorders>
              <w:top w:val="single" w:sz="4" w:space="0" w:color="000000"/>
              <w:left w:val="single" w:sz="4" w:space="0" w:color="000000"/>
              <w:bottom w:val="single" w:sz="4" w:space="0" w:color="000000"/>
              <w:right w:val="single" w:sz="4" w:space="0" w:color="000000"/>
            </w:tcBorders>
            <w:vAlign w:val="center"/>
          </w:tcPr>
          <w:p w14:paraId="09163D51" w14:textId="152DDEA8" w:rsidR="00237373" w:rsidRDefault="00237373" w:rsidP="00237373">
            <w:pPr>
              <w:spacing w:after="0"/>
              <w:jc w:val="center"/>
            </w:pPr>
            <w:r>
              <w:rPr>
                <w:color w:val="000000"/>
                <w:sz w:val="24"/>
              </w:rPr>
              <w:t>_______________________________</w:t>
            </w:r>
          </w:p>
        </w:tc>
      </w:tr>
      <w:tr w:rsidR="00237373" w14:paraId="77354338" w14:textId="77777777" w:rsidTr="00237373">
        <w:trPr>
          <w:cantSplit/>
        </w:trPr>
        <w:tc>
          <w:tcPr>
            <w:tcW w:w="268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2306156" w14:textId="77777777" w:rsidR="00237373" w:rsidRDefault="00237373" w:rsidP="00237373">
            <w:pPr>
              <w:spacing w:after="0"/>
            </w:pPr>
            <w:r>
              <w:rPr>
                <w:color w:val="000000"/>
                <w:sz w:val="40"/>
              </w:rPr>
              <w:t>ZAJEDNIČKO</w:t>
            </w:r>
          </w:p>
        </w:tc>
        <w:tc>
          <w:tcPr>
            <w:tcW w:w="7982" w:type="dxa"/>
            <w:gridSpan w:val="2"/>
            <w:tcBorders>
              <w:top w:val="single" w:sz="4" w:space="0" w:color="000000"/>
              <w:left w:val="single" w:sz="4" w:space="0" w:color="000000"/>
              <w:bottom w:val="single" w:sz="4" w:space="0" w:color="000000"/>
              <w:right w:val="single" w:sz="4" w:space="0" w:color="000000"/>
            </w:tcBorders>
            <w:shd w:val="clear" w:color="auto" w:fill="F5F5F5"/>
            <w:vAlign w:val="center"/>
          </w:tcPr>
          <w:p w14:paraId="3FA9FBFF" w14:textId="5126A8B3" w:rsidR="00237373" w:rsidRDefault="00237373" w:rsidP="00237373">
            <w:pPr>
              <w:spacing w:after="0"/>
              <w:jc w:val="center"/>
            </w:pPr>
            <w:r>
              <w:rPr>
                <w:color w:val="000000"/>
                <w:sz w:val="24"/>
              </w:rPr>
              <w:t>______________________________________________________________</w:t>
            </w:r>
          </w:p>
        </w:tc>
      </w:tr>
    </w:tbl>
    <w:p w14:paraId="5160B686" w14:textId="77777777" w:rsidR="00556B15" w:rsidRDefault="00DA59B0">
      <w:pPr>
        <w:keepNext/>
        <w:spacing w:before="100" w:after="40"/>
        <w:jc w:val="both"/>
      </w:pPr>
      <w:r>
        <w:rPr>
          <w:b/>
          <w:color w:val="C96A00"/>
          <w:sz w:val="26"/>
        </w:rPr>
        <w:t>Aktivnost 12: Učimo iz umjetnosti</w:t>
      </w:r>
      <w:r>
        <w:rPr>
          <w:i/>
          <w:color w:val="6B6B6B"/>
          <w:sz w:val="20"/>
        </w:rPr>
        <w:t xml:space="preserve"> (rad u skupinama, 10 minuta)</w:t>
      </w:r>
    </w:p>
    <w:p w14:paraId="06472433" w14:textId="77777777" w:rsidR="00556B15" w:rsidRDefault="00DA59B0">
      <w:pPr>
        <w:spacing w:after="0"/>
        <w:jc w:val="both"/>
        <w:rPr>
          <w:color w:val="000000"/>
        </w:rPr>
      </w:pPr>
      <w:r>
        <w:rPr>
          <w:color w:val="000000"/>
        </w:rPr>
        <w:t>Rad u skupinama. Učenici će promotriti tri prikaza sv. Franje i sv. Dominika: Giuseppe de Ribera – Sveti Franjo Asiški; Vlaho Bukovac – Sveti Dominik; Giotto – Franjo Asiški. Najprije opisuju prvi dojam, zatim boje i svjetlo, položaj tijela i geste, predmete / odjeću, raspoloženje te tek na kraju povezuju prikaz sa životom i poslanjem svetca.</w:t>
      </w:r>
    </w:p>
    <w:p w14:paraId="0F8A8858" w14:textId="77777777" w:rsidR="00237373" w:rsidRDefault="00237373">
      <w:pPr>
        <w:spacing w:after="0"/>
        <w:jc w:val="both"/>
      </w:pPr>
    </w:p>
    <w:tbl>
      <w:tblPr>
        <w:tblW w:w="5000" w:type="pct"/>
        <w:tblLook w:val="04A0" w:firstRow="1" w:lastRow="0" w:firstColumn="1" w:lastColumn="0" w:noHBand="0" w:noVBand="1"/>
      </w:tblPr>
      <w:tblGrid>
        <w:gridCol w:w="3850"/>
        <w:gridCol w:w="3428"/>
        <w:gridCol w:w="3403"/>
      </w:tblGrid>
      <w:tr w:rsidR="00556B15" w14:paraId="081B8A8A" w14:textId="77777777" w:rsidTr="00237373">
        <w:trPr>
          <w:cantSplit/>
        </w:trPr>
        <w:tc>
          <w:tcPr>
            <w:tcW w:w="3850" w:type="dxa"/>
            <w:tcBorders>
              <w:top w:val="single" w:sz="0" w:space="0" w:color="FFFFFF"/>
              <w:left w:val="single" w:sz="0" w:space="0" w:color="FFFFFF"/>
              <w:bottom w:val="single" w:sz="0" w:space="0" w:color="FFFFFF"/>
              <w:right w:val="single" w:sz="0" w:space="0" w:color="FFFFFF"/>
            </w:tcBorders>
          </w:tcPr>
          <w:p w14:paraId="7244731E" w14:textId="4DA599E5" w:rsidR="00556B15" w:rsidRDefault="00237373">
            <w:pPr>
              <w:jc w:val="center"/>
            </w:pPr>
            <w:r w:rsidRPr="00237373">
              <w:rPr>
                <w:noProof/>
              </w:rPr>
              <w:drawing>
                <wp:inline distT="0" distB="0" distL="0" distR="0" wp14:anchorId="650DC02E" wp14:editId="27E9CB54">
                  <wp:extent cx="2307600" cy="2880000"/>
                  <wp:effectExtent l="0" t="0" r="0" b="0"/>
                  <wp:docPr id="6072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5" name=""/>
                          <pic:cNvPicPr/>
                        </pic:nvPicPr>
                        <pic:blipFill>
                          <a:blip r:embed="rId15"/>
                          <a:stretch>
                            <a:fillRect/>
                          </a:stretch>
                        </pic:blipFill>
                        <pic:spPr>
                          <a:xfrm>
                            <a:off x="0" y="0"/>
                            <a:ext cx="2307600" cy="2880000"/>
                          </a:xfrm>
                          <a:prstGeom prst="rect">
                            <a:avLst/>
                          </a:prstGeom>
                        </pic:spPr>
                      </pic:pic>
                    </a:graphicData>
                  </a:graphic>
                </wp:inline>
              </w:drawing>
            </w:r>
          </w:p>
          <w:p w14:paraId="470147C0" w14:textId="77777777" w:rsidR="00556B15" w:rsidRDefault="00DA59B0">
            <w:pPr>
              <w:jc w:val="center"/>
            </w:pPr>
            <w:r>
              <w:rPr>
                <w:i/>
                <w:color w:val="6B6B6B"/>
                <w:sz w:val="18"/>
              </w:rPr>
              <w:t>Giuseppe de Ribera, Sveti Franjo Asiški</w:t>
            </w:r>
          </w:p>
        </w:tc>
        <w:tc>
          <w:tcPr>
            <w:tcW w:w="3428" w:type="dxa"/>
            <w:tcBorders>
              <w:top w:val="single" w:sz="0" w:space="0" w:color="FFFFFF"/>
              <w:left w:val="single" w:sz="0" w:space="0" w:color="FFFFFF"/>
              <w:bottom w:val="single" w:sz="0" w:space="0" w:color="FFFFFF"/>
              <w:right w:val="single" w:sz="0" w:space="0" w:color="FFFFFF"/>
            </w:tcBorders>
          </w:tcPr>
          <w:p w14:paraId="172A625A" w14:textId="4FDE7909" w:rsidR="00556B15" w:rsidRDefault="00237373">
            <w:pPr>
              <w:jc w:val="center"/>
            </w:pPr>
            <w:r w:rsidRPr="00237373">
              <w:rPr>
                <w:noProof/>
              </w:rPr>
              <w:drawing>
                <wp:inline distT="0" distB="0" distL="0" distR="0" wp14:anchorId="24D62078" wp14:editId="4F2A0D43">
                  <wp:extent cx="2019600" cy="2880000"/>
                  <wp:effectExtent l="0" t="0" r="0" b="0"/>
                  <wp:docPr id="9378566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56605" name=""/>
                          <pic:cNvPicPr/>
                        </pic:nvPicPr>
                        <pic:blipFill>
                          <a:blip r:embed="rId16"/>
                          <a:stretch>
                            <a:fillRect/>
                          </a:stretch>
                        </pic:blipFill>
                        <pic:spPr>
                          <a:xfrm>
                            <a:off x="0" y="0"/>
                            <a:ext cx="2019600" cy="2880000"/>
                          </a:xfrm>
                          <a:prstGeom prst="rect">
                            <a:avLst/>
                          </a:prstGeom>
                        </pic:spPr>
                      </pic:pic>
                    </a:graphicData>
                  </a:graphic>
                </wp:inline>
              </w:drawing>
            </w:r>
          </w:p>
          <w:p w14:paraId="500BC2C1" w14:textId="77777777" w:rsidR="00556B15" w:rsidRDefault="00DA59B0">
            <w:pPr>
              <w:jc w:val="center"/>
            </w:pPr>
            <w:r>
              <w:rPr>
                <w:i/>
                <w:color w:val="6B6B6B"/>
                <w:sz w:val="18"/>
              </w:rPr>
              <w:t>Vlaho Bukovac, Sveti Dominik</w:t>
            </w:r>
          </w:p>
        </w:tc>
        <w:tc>
          <w:tcPr>
            <w:tcW w:w="3403" w:type="dxa"/>
            <w:tcBorders>
              <w:top w:val="single" w:sz="0" w:space="0" w:color="FFFFFF"/>
              <w:left w:val="single" w:sz="0" w:space="0" w:color="FFFFFF"/>
              <w:bottom w:val="single" w:sz="0" w:space="0" w:color="FFFFFF"/>
              <w:right w:val="single" w:sz="0" w:space="0" w:color="FFFFFF"/>
            </w:tcBorders>
          </w:tcPr>
          <w:p w14:paraId="6E3B3875" w14:textId="437017CF" w:rsidR="00556B15" w:rsidRDefault="00237373">
            <w:pPr>
              <w:jc w:val="center"/>
            </w:pPr>
            <w:r>
              <w:rPr>
                <w:noProof/>
              </w:rPr>
              <w:drawing>
                <wp:inline distT="0" distB="0" distL="0" distR="0" wp14:anchorId="3E4E29DB" wp14:editId="1B4BA294">
                  <wp:extent cx="1998000" cy="2880000"/>
                  <wp:effectExtent l="0" t="0" r="2540" b="0"/>
                  <wp:docPr id="371227289" name="Slika 1" descr="Sveti Franjo Asiški – Tomag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ti Franjo Asiški – Tomagraf"/>
                          <pic:cNvPicPr>
                            <a:picLocks noChangeAspect="1" noChangeArrowheads="1"/>
                          </pic:cNvPicPr>
                        </pic:nvPicPr>
                        <pic:blipFill rotWithShape="1">
                          <a:blip r:embed="rId13">
                            <a:extLst>
                              <a:ext uri="{28A0092B-C50C-407E-A947-70E740481C1C}">
                                <a14:useLocalDpi xmlns:a14="http://schemas.microsoft.com/office/drawing/2010/main" val="0"/>
                              </a:ext>
                            </a:extLst>
                          </a:blip>
                          <a:srcRect l="2873" t="2983" r="3379" b="2510"/>
                          <a:stretch>
                            <a:fillRect/>
                          </a:stretch>
                        </pic:blipFill>
                        <pic:spPr bwMode="auto">
                          <a:xfrm>
                            <a:off x="0" y="0"/>
                            <a:ext cx="1998000"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70F1D23E" w14:textId="77777777" w:rsidR="00556B15" w:rsidRDefault="00DA59B0">
            <w:pPr>
              <w:jc w:val="center"/>
            </w:pPr>
            <w:r>
              <w:rPr>
                <w:i/>
                <w:color w:val="6B6B6B"/>
                <w:sz w:val="18"/>
              </w:rPr>
              <w:t>Giotto, Franjo Asiški</w:t>
            </w:r>
          </w:p>
        </w:tc>
      </w:tr>
    </w:tbl>
    <w:p w14:paraId="5ACFD4BF" w14:textId="77777777" w:rsidR="00237373" w:rsidRDefault="00237373" w:rsidP="00237373">
      <w:pPr>
        <w:spacing w:before="220" w:after="0"/>
        <w:jc w:val="both"/>
      </w:pPr>
      <w:r>
        <w:rPr>
          <w:b/>
          <w:color w:val="000000"/>
        </w:rPr>
        <w:t>Informativno o umjetnicima:</w:t>
      </w:r>
    </w:p>
    <w:p w14:paraId="0632823A" w14:textId="77777777" w:rsidR="00237373" w:rsidRDefault="00237373" w:rsidP="00237373">
      <w:pPr>
        <w:spacing w:after="0"/>
        <w:jc w:val="both"/>
        <w:rPr>
          <w:color w:val="000000"/>
        </w:rPr>
      </w:pPr>
      <w:r w:rsidRPr="00237373">
        <w:rPr>
          <w:color w:val="0070C0"/>
        </w:rPr>
        <w:t xml:space="preserve">Giuseppe de Ribera </w:t>
      </w:r>
      <w:r>
        <w:rPr>
          <w:color w:val="000000"/>
        </w:rPr>
        <w:t xml:space="preserve">(1591.–1652.) bio je španjolski barokni slikar koji je djelovao ponajviše u Napulju, poznat po snažnim religioznim prizorima i kontrastima svjetla i sjene. </w:t>
      </w:r>
    </w:p>
    <w:p w14:paraId="43951BB7" w14:textId="77777777" w:rsidR="00237373" w:rsidRDefault="00237373" w:rsidP="00237373">
      <w:pPr>
        <w:spacing w:after="0"/>
        <w:jc w:val="both"/>
        <w:rPr>
          <w:color w:val="000000"/>
        </w:rPr>
      </w:pPr>
      <w:r w:rsidRPr="00237373">
        <w:rPr>
          <w:color w:val="0070C0"/>
        </w:rPr>
        <w:t>Vlaho Bukovac</w:t>
      </w:r>
      <w:r>
        <w:rPr>
          <w:color w:val="000000"/>
        </w:rPr>
        <w:t xml:space="preserve"> (1855.–1922.) bio je hrvatski slikar iz Cavtata i jedan od najvažnijih umjetnika hrvatske moderne. </w:t>
      </w:r>
    </w:p>
    <w:p w14:paraId="72217CED" w14:textId="5ABA993A" w:rsidR="00237373" w:rsidRDefault="00237373" w:rsidP="00237373">
      <w:pPr>
        <w:spacing w:after="0"/>
        <w:jc w:val="both"/>
      </w:pPr>
      <w:r w:rsidRPr="00237373">
        <w:rPr>
          <w:color w:val="0070C0"/>
        </w:rPr>
        <w:t>Giotto di Bondone</w:t>
      </w:r>
      <w:r>
        <w:rPr>
          <w:color w:val="000000"/>
        </w:rPr>
        <w:t xml:space="preserve"> (oko 1267.–1337.) bio je talijanski slikar i graditelj poznat po freskama i prirodnijem prikazu ljudi i osjećaja.</w:t>
      </w:r>
    </w:p>
    <w:p w14:paraId="239E86E8" w14:textId="77777777" w:rsidR="00556B15" w:rsidRDefault="00DA59B0">
      <w:pPr>
        <w:keepNext/>
        <w:spacing w:before="220" w:after="0"/>
        <w:jc w:val="both"/>
      </w:pPr>
      <w:r>
        <w:rPr>
          <w:color w:val="000000"/>
        </w:rPr>
        <w:t>Razgovor:</w:t>
      </w:r>
    </w:p>
    <w:p w14:paraId="13AA43A8" w14:textId="77777777" w:rsidR="00556B15" w:rsidRDefault="00DA59B0" w:rsidP="00237373">
      <w:pPr>
        <w:pStyle w:val="Odlomakpopisa"/>
        <w:numPr>
          <w:ilvl w:val="0"/>
          <w:numId w:val="7"/>
        </w:numPr>
        <w:spacing w:after="20"/>
        <w:jc w:val="both"/>
      </w:pPr>
      <w:r>
        <w:t>Kakav je vaš prvi dojam o prikazima?</w:t>
      </w:r>
      <w:r w:rsidRPr="00237373">
        <w:rPr>
          <w:color w:val="6B6B6B"/>
          <w:sz w:val="18"/>
        </w:rPr>
        <w:t xml:space="preserve"> (Ozbiljni, mirni, molitveni; odgovori mogu biti različiti.)</w:t>
      </w:r>
    </w:p>
    <w:p w14:paraId="05F2418D" w14:textId="77777777" w:rsidR="00556B15" w:rsidRDefault="00DA59B0" w:rsidP="00237373">
      <w:pPr>
        <w:pStyle w:val="Odlomakpopisa"/>
        <w:numPr>
          <w:ilvl w:val="0"/>
          <w:numId w:val="7"/>
        </w:numPr>
        <w:spacing w:after="20"/>
        <w:jc w:val="both"/>
      </w:pPr>
      <w:r>
        <w:t>Koje boje i odnos svjetla i sjene najviše primjećujete?</w:t>
      </w:r>
      <w:r w:rsidRPr="00237373">
        <w:rPr>
          <w:color w:val="6B6B6B"/>
          <w:sz w:val="18"/>
        </w:rPr>
        <w:t xml:space="preserve"> (Na nekim djelima prevladavaju tamni i zemljani tonovi, a lice i ruke privlače pažnju.)</w:t>
      </w:r>
    </w:p>
    <w:p w14:paraId="39C97692" w14:textId="77777777" w:rsidR="00556B15" w:rsidRDefault="00DA59B0" w:rsidP="00237373">
      <w:pPr>
        <w:pStyle w:val="Odlomakpopisa"/>
        <w:numPr>
          <w:ilvl w:val="0"/>
          <w:numId w:val="7"/>
        </w:numPr>
        <w:spacing w:after="20"/>
        <w:jc w:val="both"/>
      </w:pPr>
      <w:r>
        <w:t>Što nam položaj tijela, pogled i ruke govore o likovima?</w:t>
      </w:r>
      <w:r w:rsidRPr="00237373">
        <w:rPr>
          <w:color w:val="6B6B6B"/>
          <w:sz w:val="18"/>
        </w:rPr>
        <w:t xml:space="preserve"> (Upućuju na molitvu, poniznost, sabranost ili služenje.)</w:t>
      </w:r>
    </w:p>
    <w:p w14:paraId="00D6894C" w14:textId="77777777" w:rsidR="00556B15" w:rsidRDefault="00DA59B0" w:rsidP="00237373">
      <w:pPr>
        <w:pStyle w:val="Odlomakpopisa"/>
        <w:numPr>
          <w:ilvl w:val="0"/>
          <w:numId w:val="7"/>
        </w:numPr>
        <w:spacing w:after="20"/>
        <w:jc w:val="both"/>
      </w:pPr>
      <w:r>
        <w:t>Koji detalji pomažu prepoznati redovnički život?</w:t>
      </w:r>
      <w:r w:rsidRPr="00237373">
        <w:rPr>
          <w:color w:val="6B6B6B"/>
          <w:sz w:val="18"/>
        </w:rPr>
        <w:t xml:space="preserve"> (Habit, skromna odjeća, molitveni stav i jednostavnost.)</w:t>
      </w:r>
    </w:p>
    <w:p w14:paraId="415DDC4F" w14:textId="77777777" w:rsidR="00556B15" w:rsidRDefault="00DA59B0" w:rsidP="00237373">
      <w:pPr>
        <w:pStyle w:val="Odlomakpopisa"/>
        <w:numPr>
          <w:ilvl w:val="0"/>
          <w:numId w:val="7"/>
        </w:numPr>
        <w:spacing w:after="20"/>
        <w:jc w:val="both"/>
      </w:pPr>
      <w:r>
        <w:t>Kako umjetnik prikazuje poruku obnove i služenja?</w:t>
      </w:r>
      <w:r w:rsidRPr="00237373">
        <w:rPr>
          <w:color w:val="6B6B6B"/>
          <w:sz w:val="18"/>
        </w:rPr>
        <w:t xml:space="preserve"> (Svetci su prikazani bez raskoši, usmjereni prema Bogu i poslanju.)</w:t>
      </w:r>
    </w:p>
    <w:p w14:paraId="6AB274D9" w14:textId="77777777" w:rsidR="00556B15" w:rsidRDefault="00DA59B0">
      <w:pPr>
        <w:keepNext/>
        <w:spacing w:before="100" w:after="40"/>
        <w:jc w:val="both"/>
      </w:pPr>
      <w:r>
        <w:rPr>
          <w:b/>
          <w:color w:val="C96A00"/>
          <w:sz w:val="26"/>
        </w:rPr>
        <w:t>Aktivnost 13: Četiri lica redovničke obnove</w:t>
      </w:r>
      <w:r>
        <w:rPr>
          <w:i/>
          <w:color w:val="6B6B6B"/>
          <w:sz w:val="20"/>
        </w:rPr>
        <w:t xml:space="preserve"> (individualni rad – crtanje bojicama, 8 minuta)</w:t>
      </w:r>
    </w:p>
    <w:p w14:paraId="5B39A609" w14:textId="77777777" w:rsidR="00556B15" w:rsidRDefault="00DA59B0">
      <w:pPr>
        <w:spacing w:after="0"/>
        <w:jc w:val="both"/>
        <w:rPr>
          <w:color w:val="000000"/>
        </w:rPr>
      </w:pPr>
      <w:r>
        <w:rPr>
          <w:color w:val="000000"/>
        </w:rPr>
        <w:t>Učenici će u četiri polja nacrtati: CLUNY, SV. FRANJO, SV. DOMINIK i SLUŽENJE. U svakom polju mora biti jedan prepoznatljiv simbol i najviše četiri riječi koje objašnjavaju doprinos.</w:t>
      </w:r>
    </w:p>
    <w:p w14:paraId="18527BCC" w14:textId="77777777" w:rsidR="006B79E9" w:rsidRDefault="006B79E9">
      <w:pPr>
        <w:spacing w:after="0"/>
        <w:jc w:val="both"/>
      </w:pPr>
    </w:p>
    <w:p w14:paraId="285A73C9" w14:textId="77777777" w:rsidR="006B79E9" w:rsidRDefault="006B79E9" w:rsidP="006B79E9">
      <w:r>
        <w:t>Radni predložak:</w:t>
      </w:r>
    </w:p>
    <w:p w14:paraId="0B7B83FB" w14:textId="77777777" w:rsidR="00F8147B" w:rsidRDefault="00F8147B" w:rsidP="006B79E9"/>
    <w:p w14:paraId="67345696" w14:textId="1018A3A0" w:rsidR="00F8147B" w:rsidRDefault="00F8147B" w:rsidP="006B79E9">
      <w:r w:rsidRPr="00F8147B">
        <w:rPr>
          <w:noProof/>
        </w:rPr>
        <w:drawing>
          <wp:inline distT="0" distB="0" distL="0" distR="0" wp14:anchorId="1C49F7A3" wp14:editId="6A190681">
            <wp:extent cx="6782435" cy="3455035"/>
            <wp:effectExtent l="0" t="0" r="0" b="0"/>
            <wp:docPr id="2893623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62300" name=""/>
                    <pic:cNvPicPr/>
                  </pic:nvPicPr>
                  <pic:blipFill rotWithShape="1">
                    <a:blip r:embed="rId17"/>
                    <a:srcRect t="9483"/>
                    <a:stretch>
                      <a:fillRect/>
                    </a:stretch>
                  </pic:blipFill>
                  <pic:spPr bwMode="auto">
                    <a:xfrm>
                      <a:off x="0" y="0"/>
                      <a:ext cx="6782435" cy="3455035"/>
                    </a:xfrm>
                    <a:prstGeom prst="rect">
                      <a:avLst/>
                    </a:prstGeom>
                    <a:ln>
                      <a:noFill/>
                    </a:ln>
                    <a:extLst>
                      <a:ext uri="{53640926-AAD7-44D8-BBD7-CCE9431645EC}">
                        <a14:shadowObscured xmlns:a14="http://schemas.microsoft.com/office/drawing/2010/main"/>
                      </a:ext>
                    </a:extLst>
                  </pic:spPr>
                </pic:pic>
              </a:graphicData>
            </a:graphic>
          </wp:inline>
        </w:drawing>
      </w:r>
    </w:p>
    <w:p w14:paraId="6CE62C52" w14:textId="77777777" w:rsidR="00556B15" w:rsidRPr="006B79E9" w:rsidRDefault="00DA59B0">
      <w:pPr>
        <w:spacing w:before="440" w:after="0"/>
      </w:pPr>
      <w:r w:rsidRPr="006B79E9">
        <w:rPr>
          <w:i/>
          <w:color w:val="6B6B6B"/>
        </w:rPr>
        <w:t>Mogući primjer rješenja:</w:t>
      </w:r>
    </w:p>
    <w:p w14:paraId="553F29D1" w14:textId="7489D135" w:rsidR="00556B15" w:rsidRDefault="00F8147B">
      <w:pPr>
        <w:spacing w:before="220" w:after="0"/>
        <w:jc w:val="center"/>
      </w:pPr>
      <w:r w:rsidRPr="00F8147B">
        <w:rPr>
          <w:noProof/>
        </w:rPr>
        <w:drawing>
          <wp:inline distT="0" distB="0" distL="0" distR="0" wp14:anchorId="662BD217" wp14:editId="55667C33">
            <wp:extent cx="6566400" cy="3240000"/>
            <wp:effectExtent l="0" t="0" r="6350" b="0"/>
            <wp:docPr id="14875408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540855" name=""/>
                    <pic:cNvPicPr/>
                  </pic:nvPicPr>
                  <pic:blipFill rotWithShape="1">
                    <a:blip r:embed="rId18"/>
                    <a:srcRect t="6156" b="6172"/>
                    <a:stretch>
                      <a:fillRect/>
                    </a:stretch>
                  </pic:blipFill>
                  <pic:spPr bwMode="auto">
                    <a:xfrm>
                      <a:off x="0" y="0"/>
                      <a:ext cx="6566400" cy="3240000"/>
                    </a:xfrm>
                    <a:prstGeom prst="rect">
                      <a:avLst/>
                    </a:prstGeom>
                    <a:ln>
                      <a:noFill/>
                    </a:ln>
                    <a:extLst>
                      <a:ext uri="{53640926-AAD7-44D8-BBD7-CCE9431645EC}">
                        <a14:shadowObscured xmlns:a14="http://schemas.microsoft.com/office/drawing/2010/main"/>
                      </a:ext>
                    </a:extLst>
                  </pic:spPr>
                </pic:pic>
              </a:graphicData>
            </a:graphic>
          </wp:inline>
        </w:drawing>
      </w:r>
    </w:p>
    <w:p w14:paraId="733423A5" w14:textId="77777777" w:rsidR="00556B15" w:rsidRDefault="00DA59B0">
      <w:pPr>
        <w:keepNext/>
        <w:spacing w:before="100" w:after="40"/>
        <w:jc w:val="both"/>
      </w:pPr>
      <w:r>
        <w:rPr>
          <w:b/>
          <w:color w:val="C96A00"/>
          <w:sz w:val="26"/>
        </w:rPr>
        <w:t>Aktivnost 14: Pjesma stvorova u bojama</w:t>
      </w:r>
      <w:r>
        <w:rPr>
          <w:i/>
          <w:color w:val="6B6B6B"/>
          <w:sz w:val="20"/>
        </w:rPr>
        <w:t xml:space="preserve"> (individualni rad – crtanje bojicama, 8 minuta)</w:t>
      </w:r>
    </w:p>
    <w:p w14:paraId="32486049" w14:textId="77777777" w:rsidR="00556B15" w:rsidRDefault="00DA59B0">
      <w:pPr>
        <w:spacing w:after="0"/>
        <w:jc w:val="both"/>
      </w:pPr>
      <w:r>
        <w:rPr>
          <w:color w:val="000000"/>
        </w:rPr>
        <w:t>Učenici će u sredinu nacrtati Sunce, a oko njega četiri polja: VODA – OGANJ – ZEMLJA – MJESEC I ZVIJEZDE. U svakom polju crtaju jednostavan simbol i uz njega dopisuju jednu riječ kojom Franjo opisuje Božji dar.</w:t>
      </w:r>
    </w:p>
    <w:p w14:paraId="635B9F64" w14:textId="77777777" w:rsidR="006B79E9" w:rsidRDefault="006B79E9">
      <w:pPr>
        <w:spacing w:after="0"/>
        <w:jc w:val="both"/>
        <w:rPr>
          <w:color w:val="000000"/>
        </w:rPr>
      </w:pPr>
    </w:p>
    <w:p w14:paraId="268BCA7E" w14:textId="647D2CF3" w:rsidR="00F8147B" w:rsidRDefault="006B79E9" w:rsidP="006B79E9">
      <w:r>
        <w:t>Radni predložak:</w:t>
      </w:r>
    </w:p>
    <w:p w14:paraId="2DB6F8EA" w14:textId="5831DECC" w:rsidR="00F8147B" w:rsidRDefault="00F8147B" w:rsidP="00F8147B">
      <w:pPr>
        <w:jc w:val="center"/>
      </w:pPr>
      <w:r w:rsidRPr="00F8147B">
        <w:rPr>
          <w:noProof/>
        </w:rPr>
        <w:drawing>
          <wp:inline distT="0" distB="0" distL="0" distR="0" wp14:anchorId="0C3D234C" wp14:editId="6517FE21">
            <wp:extent cx="4320000" cy="3240000"/>
            <wp:effectExtent l="0" t="0" r="4445" b="0"/>
            <wp:docPr id="17521880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88069" name=""/>
                    <pic:cNvPicPr/>
                  </pic:nvPicPr>
                  <pic:blipFill>
                    <a:blip r:embed="rId19"/>
                    <a:stretch>
                      <a:fillRect/>
                    </a:stretch>
                  </pic:blipFill>
                  <pic:spPr>
                    <a:xfrm>
                      <a:off x="0" y="0"/>
                      <a:ext cx="4320000" cy="3240000"/>
                    </a:xfrm>
                    <a:prstGeom prst="rect">
                      <a:avLst/>
                    </a:prstGeom>
                  </pic:spPr>
                </pic:pic>
              </a:graphicData>
            </a:graphic>
          </wp:inline>
        </w:drawing>
      </w:r>
    </w:p>
    <w:p w14:paraId="4955D1F5" w14:textId="77777777" w:rsidR="00556B15" w:rsidRPr="006B79E9" w:rsidRDefault="00DA59B0">
      <w:pPr>
        <w:spacing w:before="440" w:after="0"/>
      </w:pPr>
      <w:r w:rsidRPr="006B79E9">
        <w:rPr>
          <w:i/>
          <w:color w:val="6B6B6B"/>
        </w:rPr>
        <w:t>Mogući primjer rješenja:</w:t>
      </w:r>
    </w:p>
    <w:p w14:paraId="7C647BBE" w14:textId="07107C4F" w:rsidR="00556B15" w:rsidRDefault="00F8147B">
      <w:pPr>
        <w:spacing w:before="220" w:after="0"/>
        <w:jc w:val="center"/>
      </w:pPr>
      <w:r w:rsidRPr="00F8147B">
        <w:rPr>
          <w:noProof/>
        </w:rPr>
        <w:drawing>
          <wp:inline distT="0" distB="0" distL="0" distR="0" wp14:anchorId="1E7D931B" wp14:editId="5B297C4E">
            <wp:extent cx="4320000" cy="3240000"/>
            <wp:effectExtent l="0" t="0" r="4445" b="0"/>
            <wp:docPr id="60770283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02832" name=""/>
                    <pic:cNvPicPr/>
                  </pic:nvPicPr>
                  <pic:blipFill>
                    <a:blip r:embed="rId20"/>
                    <a:stretch>
                      <a:fillRect/>
                    </a:stretch>
                  </pic:blipFill>
                  <pic:spPr>
                    <a:xfrm>
                      <a:off x="0" y="0"/>
                      <a:ext cx="4320000" cy="3240000"/>
                    </a:xfrm>
                    <a:prstGeom prst="rect">
                      <a:avLst/>
                    </a:prstGeom>
                  </pic:spPr>
                </pic:pic>
              </a:graphicData>
            </a:graphic>
          </wp:inline>
        </w:drawing>
      </w:r>
    </w:p>
    <w:p w14:paraId="35EC1CC3" w14:textId="77777777" w:rsidR="00556B15" w:rsidRDefault="00DA59B0">
      <w:pPr>
        <w:keepNext/>
        <w:spacing w:before="100" w:after="40"/>
        <w:jc w:val="both"/>
      </w:pPr>
      <w:r>
        <w:rPr>
          <w:b/>
          <w:color w:val="C96A00"/>
          <w:sz w:val="26"/>
        </w:rPr>
        <w:t>Aktivnost 15: Poučna priča</w:t>
      </w:r>
      <w:r>
        <w:rPr>
          <w:i/>
          <w:color w:val="6B6B6B"/>
          <w:sz w:val="20"/>
        </w:rPr>
        <w:t xml:space="preserve"> (individualni rad i razgovor, 7 minuta)</w:t>
      </w:r>
    </w:p>
    <w:p w14:paraId="3E183EAE" w14:textId="77777777" w:rsidR="00556B15" w:rsidRDefault="00DA59B0">
      <w:pPr>
        <w:spacing w:after="0"/>
        <w:jc w:val="both"/>
      </w:pPr>
      <w:r>
        <w:rPr>
          <w:i/>
          <w:color w:val="000000"/>
        </w:rPr>
        <w:t>Vjeroučitelj će pročitati poučnu priču.</w:t>
      </w:r>
    </w:p>
    <w:p w14:paraId="43296AE2" w14:textId="77777777" w:rsidR="00556B15" w:rsidRDefault="00DA59B0">
      <w:pPr>
        <w:spacing w:before="220" w:after="0"/>
        <w:jc w:val="both"/>
      </w:pPr>
      <w:r>
        <w:rPr>
          <w:b/>
          <w:color w:val="000000"/>
        </w:rPr>
        <w:t>Najbolje mjesto</w:t>
      </w:r>
    </w:p>
    <w:p w14:paraId="26F6397E" w14:textId="57C55C78" w:rsidR="00556B15" w:rsidRDefault="00DA59B0">
      <w:pPr>
        <w:spacing w:after="0"/>
        <w:jc w:val="both"/>
        <w:rPr>
          <w:color w:val="000000"/>
        </w:rPr>
      </w:pPr>
      <w:r>
        <w:rPr>
          <w:color w:val="000000"/>
        </w:rPr>
        <w:t>U školi se pripremala humanitarna akcija. Leon je odmah predložio veliki plakat sa svojim imenom jer je želio da svi znaju čija je ideja. Mia je tiho slagala kutije i pitala što još treba napraviti. Kad je stiglo mnogo darova, Leon se naljutio što učitelj nije posebno pohvalio njegov prijedlog. Tada je primijetio da je Mia već sat vremena pomagala drugima, a da je nitko nije ni fotografirao. „Zašto se toliko trudiš ako nitko neće znati?“ pitao ju je. Mia je odgovorila: „Ako je nekome lakše zbog toga, dovoljno mi je.“ Leon se sjetio riječi da najveći bude poslužitelj. Skinuo je papir sa svojim imenom i pomogao nositi posljednje kutije. Na kraju je shvatio da se vrijednost dobra ne mjeri time koliko ga ljudi vide, nego koliko nekome koristi.</w:t>
      </w:r>
      <w:r w:rsidR="00F8147B">
        <w:rPr>
          <w:color w:val="000000"/>
        </w:rPr>
        <w:t>ž</w:t>
      </w:r>
    </w:p>
    <w:p w14:paraId="4F9305AC" w14:textId="77777777" w:rsidR="00F8147B" w:rsidRDefault="00F8147B">
      <w:pPr>
        <w:spacing w:after="0"/>
        <w:jc w:val="both"/>
        <w:rPr>
          <w:color w:val="000000"/>
        </w:rPr>
      </w:pPr>
    </w:p>
    <w:p w14:paraId="74042EB1" w14:textId="209341BC" w:rsidR="00F8147B" w:rsidRDefault="00F8147B">
      <w:pPr>
        <w:spacing w:after="0"/>
        <w:jc w:val="both"/>
        <w:rPr>
          <w:color w:val="000000"/>
        </w:rPr>
      </w:pPr>
      <w:r>
        <w:rPr>
          <w:color w:val="000000"/>
        </w:rPr>
        <w:t>Razgovor:</w:t>
      </w:r>
    </w:p>
    <w:p w14:paraId="3E656AF2" w14:textId="67368114" w:rsidR="00F8147B" w:rsidRDefault="00F8147B" w:rsidP="00F8147B">
      <w:pPr>
        <w:pStyle w:val="Odlomakpopisa"/>
        <w:numPr>
          <w:ilvl w:val="0"/>
          <w:numId w:val="8"/>
        </w:numPr>
        <w:spacing w:after="0"/>
        <w:jc w:val="both"/>
      </w:pPr>
      <w:r>
        <w:t xml:space="preserve">Zašto je Leon želio veliki plakat sa svojim imenom? </w:t>
      </w:r>
      <w:r w:rsidRPr="00F8147B">
        <w:rPr>
          <w:color w:val="808080" w:themeColor="background1" w:themeShade="80"/>
          <w:sz w:val="18"/>
          <w:szCs w:val="18"/>
        </w:rPr>
        <w:t>(Htio je da svi znaju da je to njegova ideja.)</w:t>
      </w:r>
    </w:p>
    <w:p w14:paraId="38570A9D" w14:textId="51300922" w:rsidR="00F8147B" w:rsidRDefault="00F8147B" w:rsidP="00F8147B">
      <w:pPr>
        <w:pStyle w:val="Odlomakpopisa"/>
        <w:numPr>
          <w:ilvl w:val="0"/>
          <w:numId w:val="8"/>
        </w:numPr>
        <w:spacing w:after="0"/>
        <w:jc w:val="both"/>
      </w:pPr>
      <w:r>
        <w:t xml:space="preserve">Zašto je Mia pomagala iako je nitko nije posebno hvalio? </w:t>
      </w:r>
      <w:r w:rsidRPr="00F8147B">
        <w:rPr>
          <w:color w:val="808080" w:themeColor="background1" w:themeShade="80"/>
          <w:sz w:val="18"/>
          <w:szCs w:val="18"/>
        </w:rPr>
        <w:t>(Bilo joj je važno da svojim radom nekome pomogne.)</w:t>
      </w:r>
    </w:p>
    <w:p w14:paraId="55BDF252" w14:textId="08F69790" w:rsidR="00F8147B" w:rsidRDefault="00F8147B" w:rsidP="00F8147B">
      <w:pPr>
        <w:pStyle w:val="Odlomakpopisa"/>
        <w:numPr>
          <w:ilvl w:val="0"/>
          <w:numId w:val="8"/>
        </w:numPr>
        <w:spacing w:after="0"/>
        <w:jc w:val="both"/>
      </w:pPr>
      <w:r>
        <w:t xml:space="preserve">Što je Leon na kraju naučio? </w:t>
      </w:r>
      <w:r w:rsidRPr="00F8147B">
        <w:rPr>
          <w:color w:val="808080" w:themeColor="background1" w:themeShade="80"/>
          <w:sz w:val="18"/>
          <w:szCs w:val="18"/>
        </w:rPr>
        <w:t>(Da se vrijednost dobra mjeri time koliko nekome koristi, a ne koliko ga drugi primijete.)</w:t>
      </w:r>
    </w:p>
    <w:p w14:paraId="4F0864FF" w14:textId="77777777" w:rsidR="00556B15" w:rsidRDefault="00DA59B0">
      <w:pPr>
        <w:spacing w:before="220" w:after="0"/>
        <w:jc w:val="both"/>
      </w:pPr>
      <w:r>
        <w:rPr>
          <w:b/>
          <w:color w:val="000000"/>
        </w:rPr>
        <w:t xml:space="preserve">Pouka: </w:t>
      </w:r>
      <w:r>
        <w:t>Služenje ne traži prvo mjesto; dobro je veliko i kada je jednostavno i neprimjetno.</w:t>
      </w:r>
    </w:p>
    <w:p w14:paraId="10177CC1" w14:textId="77777777" w:rsidR="00556B15" w:rsidRDefault="00DA59B0">
      <w:pPr>
        <w:keepNext/>
        <w:spacing w:before="100" w:after="40"/>
        <w:jc w:val="both"/>
      </w:pPr>
      <w:r>
        <w:rPr>
          <w:b/>
          <w:color w:val="C96A00"/>
          <w:sz w:val="26"/>
        </w:rPr>
        <w:t>Aktivnost 16: Zapišimo!</w:t>
      </w:r>
      <w:r>
        <w:rPr>
          <w:i/>
          <w:color w:val="6B6B6B"/>
          <w:sz w:val="20"/>
        </w:rPr>
        <w:t xml:space="preserve"> (individualni rad uz zajedničku provjeru, 7 minuta)</w:t>
      </w:r>
    </w:p>
    <w:p w14:paraId="7019C417" w14:textId="77777777" w:rsidR="00556B15" w:rsidRDefault="00DA59B0">
      <w:pPr>
        <w:spacing w:after="0"/>
        <w:jc w:val="both"/>
      </w:pPr>
      <w:r>
        <w:rPr>
          <w:color w:val="000000"/>
        </w:rPr>
        <w:t>Učenici će u bilježnicu dovršiti kratku konceptualnu mrežu. Svaku prazninu dopunjuju jednom riječju ili kratkim izrazom.</w:t>
      </w:r>
    </w:p>
    <w:p w14:paraId="2784873D" w14:textId="77777777" w:rsidR="00556B15" w:rsidRDefault="00DA59B0">
      <w:pPr>
        <w:spacing w:after="0"/>
        <w:jc w:val="both"/>
      </w:pPr>
      <w:r>
        <w:rPr>
          <w:i/>
          <w:color w:val="6B6B6B"/>
          <w:sz w:val="20"/>
        </w:rPr>
        <w:t>Rješenje: Cluny – obnova; Franjo – franjevci / siromaštvo; Dominik – dominikanci / propovijedanje; prosjački redovi – služenje; Mt 20 – sluga; zajednički cilj – obnova Crkve po Evanđelju.</w:t>
      </w:r>
    </w:p>
    <w:tbl>
      <w:tblPr>
        <w:tblW w:w="5000" w:type="pct"/>
        <w:tblLook w:val="04A0" w:firstRow="1" w:lastRow="0" w:firstColumn="1" w:lastColumn="0" w:noHBand="0" w:noVBand="1"/>
      </w:tblPr>
      <w:tblGrid>
        <w:gridCol w:w="10669"/>
      </w:tblGrid>
      <w:tr w:rsidR="00556B15" w14:paraId="5F5E0BAD" w14:textId="77777777" w:rsidTr="004F7255">
        <w:trPr>
          <w:cantSplit/>
        </w:trPr>
        <w:tc>
          <w:tcPr>
            <w:tcW w:w="10681" w:type="dxa"/>
            <w:tcBorders>
              <w:top w:val="single" w:sz="5" w:space="0" w:color="C96A00"/>
              <w:left w:val="single" w:sz="5" w:space="0" w:color="C96A00"/>
              <w:bottom w:val="single" w:sz="5" w:space="0" w:color="C96A00"/>
              <w:right w:val="single" w:sz="5" w:space="0" w:color="C96A00"/>
            </w:tcBorders>
            <w:shd w:val="clear" w:color="auto" w:fill="FFF2CC"/>
          </w:tcPr>
          <w:p w14:paraId="224503C2" w14:textId="77777777" w:rsidR="00556B15" w:rsidRDefault="00DA59B0">
            <w:pPr>
              <w:jc w:val="center"/>
            </w:pPr>
            <w:r>
              <w:rPr>
                <w:b/>
                <w:color w:val="C96A00"/>
                <w:sz w:val="48"/>
              </w:rPr>
              <w:t>REDOVNIŠTVO U SREDNJEM VIJEKU</w:t>
            </w:r>
          </w:p>
          <w:p w14:paraId="4CADDFB9" w14:textId="77777777" w:rsidR="00556B15" w:rsidRDefault="00DA59B0">
            <w:pPr>
              <w:jc w:val="both"/>
            </w:pPr>
            <w:r>
              <w:rPr>
                <w:sz w:val="48"/>
              </w:rPr>
              <w:t>CLUNY → ____________________</w:t>
            </w:r>
          </w:p>
          <w:p w14:paraId="456CA987" w14:textId="77777777" w:rsidR="00556B15" w:rsidRDefault="00DA59B0">
            <w:pPr>
              <w:jc w:val="both"/>
            </w:pPr>
            <w:r>
              <w:rPr>
                <w:sz w:val="48"/>
              </w:rPr>
              <w:t>SV. FRANJO → ____________________</w:t>
            </w:r>
          </w:p>
          <w:p w14:paraId="74B07A67" w14:textId="77777777" w:rsidR="00556B15" w:rsidRDefault="00DA59B0">
            <w:pPr>
              <w:jc w:val="both"/>
            </w:pPr>
            <w:r>
              <w:rPr>
                <w:sz w:val="48"/>
              </w:rPr>
              <w:t>SV. DOMINIK → ____________________</w:t>
            </w:r>
          </w:p>
          <w:p w14:paraId="3154C3DF" w14:textId="77777777" w:rsidR="00556B15" w:rsidRDefault="00DA59B0">
            <w:pPr>
              <w:jc w:val="both"/>
            </w:pPr>
            <w:r>
              <w:rPr>
                <w:sz w:val="48"/>
              </w:rPr>
              <w:t>PROSJAČKI REDOVI → ____________________</w:t>
            </w:r>
          </w:p>
          <w:p w14:paraId="1BEAFEA2" w14:textId="77777777" w:rsidR="00556B15" w:rsidRDefault="00DA59B0">
            <w:pPr>
              <w:jc w:val="both"/>
            </w:pPr>
            <w:r>
              <w:rPr>
                <w:sz w:val="48"/>
              </w:rPr>
              <w:t>Mt 20,26–27 → ____________________</w:t>
            </w:r>
          </w:p>
          <w:p w14:paraId="21373E4E" w14:textId="77777777" w:rsidR="00556B15" w:rsidRDefault="00DA59B0">
            <w:pPr>
              <w:jc w:val="both"/>
            </w:pPr>
            <w:r>
              <w:rPr>
                <w:sz w:val="48"/>
              </w:rPr>
              <w:t>ZAJEDNIČKI CILJ → ____________________</w:t>
            </w:r>
          </w:p>
        </w:tc>
      </w:tr>
    </w:tbl>
    <w:p w14:paraId="35F2E7C8" w14:textId="77777777" w:rsidR="00556B15" w:rsidRDefault="00DA59B0">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42B2A7C4" w14:textId="77777777" w:rsidR="00556B15" w:rsidRDefault="00DA59B0">
      <w:pPr>
        <w:spacing w:after="0"/>
        <w:jc w:val="both"/>
      </w:pPr>
      <w:r>
        <w:rPr>
          <w:color w:val="000000"/>
        </w:rPr>
        <w:t>Učenici će uz pomoć vjeroučitelja rješavati RB, str. 52–53 (mogu biti i odabrani zadatci po želji).</w:t>
      </w:r>
    </w:p>
    <w:p w14:paraId="5ADAE850" w14:textId="77777777" w:rsidR="00556B15" w:rsidRDefault="00DA59B0">
      <w:pPr>
        <w:keepNext/>
        <w:spacing w:before="100" w:after="40"/>
        <w:jc w:val="both"/>
      </w:pPr>
      <w:r>
        <w:rPr>
          <w:b/>
          <w:color w:val="C96A00"/>
          <w:sz w:val="26"/>
        </w:rPr>
        <w:t>Aktivnost 18: Formativna provjera</w:t>
      </w:r>
      <w:r>
        <w:rPr>
          <w:i/>
          <w:color w:val="6B6B6B"/>
          <w:sz w:val="20"/>
        </w:rPr>
        <w:t xml:space="preserve"> (frontalni rad i individualni odgovor, 6 minuta)</w:t>
      </w:r>
    </w:p>
    <w:p w14:paraId="1B0F244D" w14:textId="77777777" w:rsidR="00556B15" w:rsidRDefault="00DA59B0">
      <w:pPr>
        <w:spacing w:after="0"/>
        <w:jc w:val="both"/>
      </w:pPr>
      <w:r>
        <w:rPr>
          <w:color w:val="000000"/>
        </w:rPr>
        <w:t>Vjeroučitelj će pročitati šest kratkih pitanja. Učenici odgovaraju jednom riječju ili kratkom rečenicom, a nakon svaka dva pitanja jedan učenik obrazlaže odgovor.</w:t>
      </w:r>
    </w:p>
    <w:p w14:paraId="2EF04C48" w14:textId="77777777" w:rsidR="00556B15" w:rsidRDefault="00DA59B0" w:rsidP="00F8147B">
      <w:pPr>
        <w:pStyle w:val="Odlomakpopisa"/>
        <w:numPr>
          <w:ilvl w:val="0"/>
          <w:numId w:val="9"/>
        </w:numPr>
        <w:spacing w:after="20"/>
        <w:jc w:val="both"/>
      </w:pPr>
      <w:r>
        <w:t>S kojim se samostanom povezuje velika redovnička obnova u 10. st.?</w:t>
      </w:r>
      <w:r w:rsidRPr="00F8147B">
        <w:rPr>
          <w:color w:val="6B6B6B"/>
          <w:sz w:val="18"/>
        </w:rPr>
        <w:t xml:space="preserve"> (Cluny.)</w:t>
      </w:r>
    </w:p>
    <w:p w14:paraId="53AB235F" w14:textId="77777777" w:rsidR="00556B15" w:rsidRDefault="00DA59B0" w:rsidP="00F8147B">
      <w:pPr>
        <w:pStyle w:val="Odlomakpopisa"/>
        <w:numPr>
          <w:ilvl w:val="0"/>
          <w:numId w:val="9"/>
        </w:numPr>
        <w:spacing w:after="20"/>
        <w:jc w:val="both"/>
      </w:pPr>
      <w:r>
        <w:t>Koja su dva velika prosjačka reda iz 12. i 13. st.?</w:t>
      </w:r>
      <w:r w:rsidRPr="00F8147B">
        <w:rPr>
          <w:color w:val="6B6B6B"/>
          <w:sz w:val="18"/>
        </w:rPr>
        <w:t xml:space="preserve"> (Franjevci i dominikanci.)</w:t>
      </w:r>
    </w:p>
    <w:p w14:paraId="6778DCB5" w14:textId="77777777" w:rsidR="00556B15" w:rsidRDefault="00DA59B0" w:rsidP="00F8147B">
      <w:pPr>
        <w:pStyle w:val="Odlomakpopisa"/>
        <w:numPr>
          <w:ilvl w:val="0"/>
          <w:numId w:val="9"/>
        </w:numPr>
        <w:spacing w:after="20"/>
        <w:jc w:val="both"/>
      </w:pPr>
      <w:r>
        <w:t>Što je Franjo čuo pred raspelom?</w:t>
      </w:r>
      <w:r w:rsidRPr="00F8147B">
        <w:rPr>
          <w:color w:val="6B6B6B"/>
          <w:sz w:val="18"/>
        </w:rPr>
        <w:t xml:space="preserve"> (Poziv: „Franjo, popravi moju Crkvu.“)</w:t>
      </w:r>
    </w:p>
    <w:p w14:paraId="22B80CDC" w14:textId="77777777" w:rsidR="00556B15" w:rsidRDefault="00DA59B0" w:rsidP="00F8147B">
      <w:pPr>
        <w:pStyle w:val="Odlomakpopisa"/>
        <w:numPr>
          <w:ilvl w:val="0"/>
          <w:numId w:val="9"/>
        </w:numPr>
        <w:spacing w:after="20"/>
        <w:jc w:val="both"/>
      </w:pPr>
      <w:r>
        <w:t>Koji je red Dominik osnovao 1215.?</w:t>
      </w:r>
      <w:r w:rsidRPr="00F8147B">
        <w:rPr>
          <w:color w:val="6B6B6B"/>
          <w:sz w:val="18"/>
        </w:rPr>
        <w:t xml:space="preserve"> (Red propovjednika – dominikance.)</w:t>
      </w:r>
    </w:p>
    <w:p w14:paraId="09D20621" w14:textId="77777777" w:rsidR="00556B15" w:rsidRDefault="00DA59B0" w:rsidP="00F8147B">
      <w:pPr>
        <w:pStyle w:val="Odlomakpopisa"/>
        <w:numPr>
          <w:ilvl w:val="0"/>
          <w:numId w:val="9"/>
        </w:numPr>
        <w:spacing w:after="20"/>
        <w:jc w:val="both"/>
      </w:pPr>
      <w:r>
        <w:t>Navedi jednu zajedničku vrijednost Franje i Dominika.</w:t>
      </w:r>
      <w:r w:rsidRPr="00F8147B">
        <w:rPr>
          <w:color w:val="6B6B6B"/>
          <w:sz w:val="18"/>
        </w:rPr>
        <w:t xml:space="preserve"> (Siromaštvo, služenje, naviještanje, poniznost…)</w:t>
      </w:r>
    </w:p>
    <w:p w14:paraId="5941C7ED" w14:textId="77777777" w:rsidR="00556B15" w:rsidRDefault="00DA59B0" w:rsidP="00F8147B">
      <w:pPr>
        <w:pStyle w:val="Odlomakpopisa"/>
        <w:numPr>
          <w:ilvl w:val="0"/>
          <w:numId w:val="9"/>
        </w:numPr>
        <w:spacing w:after="20"/>
        <w:jc w:val="both"/>
      </w:pPr>
      <w:r>
        <w:t>Kako Isus opisuje onoga koji želi biti najveći?</w:t>
      </w:r>
      <w:r w:rsidRPr="00F8147B">
        <w:rPr>
          <w:color w:val="6B6B6B"/>
          <w:sz w:val="18"/>
        </w:rPr>
        <w:t xml:space="preserve"> (Kao poslužitelja / slugu.)</w:t>
      </w:r>
    </w:p>
    <w:p w14:paraId="4B9FA1D1" w14:textId="77777777" w:rsidR="00556B15" w:rsidRDefault="00DA59B0">
      <w:pPr>
        <w:keepNext/>
        <w:spacing w:before="100" w:after="40"/>
        <w:jc w:val="both"/>
      </w:pPr>
      <w:r>
        <w:rPr>
          <w:b/>
          <w:color w:val="C96A00"/>
          <w:sz w:val="26"/>
        </w:rPr>
        <w:t>Aktivnost 19: Digitalni zadatci</w:t>
      </w:r>
      <w:r>
        <w:rPr>
          <w:i/>
          <w:color w:val="6B6B6B"/>
          <w:sz w:val="20"/>
        </w:rPr>
        <w:t xml:space="preserve"> (individualni rad, rad u paru ili rad u skupinama, 12 minuta)</w:t>
      </w:r>
    </w:p>
    <w:p w14:paraId="3AF5DE95" w14:textId="77777777" w:rsidR="00556B15" w:rsidRDefault="00DA59B0">
      <w:pPr>
        <w:spacing w:before="220" w:after="0"/>
        <w:jc w:val="both"/>
      </w:pPr>
      <w:r>
        <w:rPr>
          <w:b/>
          <w:color w:val="000000"/>
        </w:rPr>
        <w:t xml:space="preserve">Nedigitalna alternativa: </w:t>
      </w:r>
      <w:r>
        <w:t>Učenici će u paru složiti šest kartica u slijed Franjina života: BOGATSTVO – BOLEST – „POPRAVI MOJU CRKVU“ – SIROMAŠTVO – RED MANJE BRAĆE – SLUŽENJE. Nakon slaganja jednom rečenicom objašnjavaju prijelaz između susjednih kartica.</w:t>
      </w:r>
    </w:p>
    <w:p w14:paraId="193C05E0" w14:textId="77777777" w:rsidR="00C2474C" w:rsidRDefault="00C2474C" w:rsidP="00C2474C">
      <w:pPr>
        <w:spacing w:after="0"/>
        <w:jc w:val="both"/>
      </w:pPr>
      <w:r>
        <w:rPr>
          <w:i/>
          <w:color w:val="6B6B6B"/>
          <w:sz w:val="20"/>
        </w:rPr>
        <w:t>Rješenje: Slijed: bogatstvo → bolest → poziv „Popravi moju Crkvu“ → siromaštvo → Red manje braće → služenje.</w:t>
      </w:r>
    </w:p>
    <w:p w14:paraId="3375B105" w14:textId="77777777" w:rsidR="006B79E9" w:rsidRDefault="006B79E9" w:rsidP="006B79E9"/>
    <w:p w14:paraId="454B9C16" w14:textId="4514EA67" w:rsidR="006B79E9" w:rsidRDefault="006B79E9" w:rsidP="006B79E9">
      <w:r>
        <w:t>Radni predložak:</w:t>
      </w:r>
    </w:p>
    <w:p w14:paraId="3975907C" w14:textId="3EE1D975" w:rsidR="00C2474C" w:rsidRPr="00C2474C" w:rsidRDefault="00C2474C" w:rsidP="00C2474C">
      <w:pPr>
        <w:pStyle w:val="StandardWeb"/>
        <w:jc w:val="center"/>
        <w:rPr>
          <w:color w:val="002060"/>
          <w:sz w:val="40"/>
          <w:szCs w:val="40"/>
        </w:rPr>
      </w:pPr>
      <w:r w:rsidRPr="00C2474C">
        <w:rPr>
          <w:color w:val="002060"/>
          <w:sz w:val="40"/>
          <w:szCs w:val="40"/>
        </w:rPr>
        <w:t>SLUŽENJE – BOLEST – BOGATSTVO – RED MANJE BRAĆE – „POPRAVI MOJU CRKVU“ – SIROMAŠTVO</w:t>
      </w:r>
    </w:p>
    <w:tbl>
      <w:tblPr>
        <w:tblStyle w:val="Reetkatablice"/>
        <w:tblW w:w="5000" w:type="pct"/>
        <w:tblLook w:val="04A0" w:firstRow="1" w:lastRow="0" w:firstColumn="1" w:lastColumn="0" w:noHBand="0" w:noVBand="1"/>
      </w:tblPr>
      <w:tblGrid>
        <w:gridCol w:w="1779"/>
        <w:gridCol w:w="1779"/>
        <w:gridCol w:w="1779"/>
        <w:gridCol w:w="1778"/>
        <w:gridCol w:w="1778"/>
        <w:gridCol w:w="1778"/>
      </w:tblGrid>
      <w:tr w:rsidR="00556B15" w14:paraId="6D3300D7" w14:textId="77777777">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0568C716" w14:textId="77777777" w:rsidR="00556B15" w:rsidRDefault="00DA59B0">
            <w:pPr>
              <w:spacing w:after="0"/>
              <w:jc w:val="center"/>
            </w:pPr>
            <w:r>
              <w:rPr>
                <w:b/>
                <w:color w:val="FFFFFF"/>
                <w:sz w:val="40"/>
              </w:rPr>
              <w:t>1</w:t>
            </w:r>
          </w:p>
        </w:tc>
        <w:tc>
          <w:tcPr>
            <w:tcW w:w="1780"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1FAA3903" w14:textId="77777777" w:rsidR="00556B15" w:rsidRDefault="00DA59B0">
            <w:pPr>
              <w:spacing w:after="0"/>
              <w:jc w:val="center"/>
            </w:pPr>
            <w:r>
              <w:rPr>
                <w:b/>
                <w:color w:val="FFFFFF"/>
                <w:sz w:val="40"/>
              </w:rPr>
              <w:t>2</w:t>
            </w:r>
          </w:p>
        </w:tc>
        <w:tc>
          <w:tcPr>
            <w:tcW w:w="1780"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6059ED66" w14:textId="77777777" w:rsidR="00556B15" w:rsidRDefault="00DA59B0">
            <w:pPr>
              <w:spacing w:after="0"/>
              <w:jc w:val="center"/>
            </w:pPr>
            <w:r>
              <w:rPr>
                <w:b/>
                <w:color w:val="FFFFFF"/>
                <w:sz w:val="40"/>
              </w:rPr>
              <w:t>3</w:t>
            </w:r>
          </w:p>
        </w:tc>
        <w:tc>
          <w:tcPr>
            <w:tcW w:w="1780" w:type="dxa"/>
            <w:tcBorders>
              <w:top w:val="single" w:sz="4" w:space="0" w:color="000000"/>
              <w:left w:val="single" w:sz="4" w:space="0" w:color="000000"/>
              <w:bottom w:val="single" w:sz="4" w:space="0" w:color="000000"/>
              <w:right w:val="single" w:sz="4" w:space="0" w:color="000000"/>
            </w:tcBorders>
            <w:shd w:val="clear" w:color="auto" w:fill="8064A2"/>
            <w:vAlign w:val="center"/>
          </w:tcPr>
          <w:p w14:paraId="74F53C91" w14:textId="77777777" w:rsidR="00556B15" w:rsidRDefault="00DA59B0">
            <w:pPr>
              <w:spacing w:after="0"/>
              <w:jc w:val="center"/>
            </w:pPr>
            <w:r>
              <w:rPr>
                <w:b/>
                <w:color w:val="FFFFFF"/>
                <w:sz w:val="40"/>
              </w:rPr>
              <w:t>4</w:t>
            </w:r>
          </w:p>
        </w:tc>
        <w:tc>
          <w:tcPr>
            <w:tcW w:w="1780" w:type="dxa"/>
            <w:tcBorders>
              <w:top w:val="single" w:sz="4" w:space="0" w:color="000000"/>
              <w:left w:val="single" w:sz="4" w:space="0" w:color="000000"/>
              <w:bottom w:val="single" w:sz="4" w:space="0" w:color="000000"/>
              <w:right w:val="single" w:sz="4" w:space="0" w:color="000000"/>
            </w:tcBorders>
            <w:shd w:val="clear" w:color="auto" w:fill="A5A5A5"/>
            <w:vAlign w:val="center"/>
          </w:tcPr>
          <w:p w14:paraId="7F2170B2" w14:textId="77777777" w:rsidR="00556B15" w:rsidRDefault="00DA59B0">
            <w:pPr>
              <w:spacing w:after="0"/>
              <w:jc w:val="center"/>
            </w:pPr>
            <w:r>
              <w:rPr>
                <w:b/>
                <w:color w:val="FFFFFF"/>
                <w:sz w:val="40"/>
              </w:rPr>
              <w:t>5</w:t>
            </w:r>
          </w:p>
        </w:tc>
        <w:tc>
          <w:tcPr>
            <w:tcW w:w="178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40ED5DC4" w14:textId="77777777" w:rsidR="00556B15" w:rsidRDefault="00DA59B0">
            <w:pPr>
              <w:spacing w:after="0"/>
              <w:jc w:val="center"/>
            </w:pPr>
            <w:r>
              <w:rPr>
                <w:b/>
                <w:color w:val="FFFFFF"/>
                <w:sz w:val="40"/>
              </w:rPr>
              <w:t>6</w:t>
            </w:r>
          </w:p>
        </w:tc>
      </w:tr>
      <w:tr w:rsidR="00556B15" w14:paraId="3512745A" w14:textId="77777777">
        <w:trPr>
          <w:cantSplit/>
        </w:trPr>
        <w:tc>
          <w:tcPr>
            <w:tcW w:w="1780" w:type="dxa"/>
            <w:tcBorders>
              <w:top w:val="single" w:sz="4" w:space="0" w:color="000000"/>
              <w:left w:val="single" w:sz="4" w:space="0" w:color="000000"/>
              <w:bottom w:val="single" w:sz="4" w:space="0" w:color="000000"/>
              <w:right w:val="single" w:sz="4" w:space="0" w:color="000000"/>
            </w:tcBorders>
            <w:vAlign w:val="center"/>
          </w:tcPr>
          <w:p w14:paraId="58B433BC" w14:textId="77777777" w:rsidR="00556B15" w:rsidRDefault="00DA59B0">
            <w:pPr>
              <w:spacing w:after="0"/>
              <w:jc w:val="center"/>
            </w:pPr>
            <w:r>
              <w:rPr>
                <w:color w:val="000000"/>
                <w:sz w:val="24"/>
              </w:rPr>
              <w:t>____________</w:t>
            </w:r>
          </w:p>
        </w:tc>
        <w:tc>
          <w:tcPr>
            <w:tcW w:w="1780" w:type="dxa"/>
            <w:tcBorders>
              <w:top w:val="single" w:sz="4" w:space="0" w:color="000000"/>
              <w:left w:val="single" w:sz="4" w:space="0" w:color="000000"/>
              <w:bottom w:val="single" w:sz="4" w:space="0" w:color="000000"/>
              <w:right w:val="single" w:sz="4" w:space="0" w:color="000000"/>
            </w:tcBorders>
            <w:vAlign w:val="center"/>
          </w:tcPr>
          <w:p w14:paraId="1431A86A" w14:textId="77777777" w:rsidR="00556B15" w:rsidRDefault="00DA59B0">
            <w:pPr>
              <w:spacing w:after="0"/>
              <w:jc w:val="center"/>
            </w:pPr>
            <w:r>
              <w:rPr>
                <w:color w:val="000000"/>
                <w:sz w:val="24"/>
              </w:rPr>
              <w:t>____________</w:t>
            </w:r>
          </w:p>
        </w:tc>
        <w:tc>
          <w:tcPr>
            <w:tcW w:w="1780" w:type="dxa"/>
            <w:tcBorders>
              <w:top w:val="single" w:sz="4" w:space="0" w:color="000000"/>
              <w:left w:val="single" w:sz="4" w:space="0" w:color="000000"/>
              <w:bottom w:val="single" w:sz="4" w:space="0" w:color="000000"/>
              <w:right w:val="single" w:sz="4" w:space="0" w:color="000000"/>
            </w:tcBorders>
            <w:vAlign w:val="center"/>
          </w:tcPr>
          <w:p w14:paraId="50169A50" w14:textId="77777777" w:rsidR="00556B15" w:rsidRDefault="00DA59B0">
            <w:pPr>
              <w:spacing w:after="0"/>
              <w:jc w:val="center"/>
            </w:pPr>
            <w:r>
              <w:rPr>
                <w:color w:val="000000"/>
                <w:sz w:val="24"/>
              </w:rPr>
              <w:t>____________</w:t>
            </w:r>
          </w:p>
        </w:tc>
        <w:tc>
          <w:tcPr>
            <w:tcW w:w="1780" w:type="dxa"/>
            <w:tcBorders>
              <w:top w:val="single" w:sz="4" w:space="0" w:color="000000"/>
              <w:left w:val="single" w:sz="4" w:space="0" w:color="000000"/>
              <w:bottom w:val="single" w:sz="4" w:space="0" w:color="000000"/>
              <w:right w:val="single" w:sz="4" w:space="0" w:color="000000"/>
            </w:tcBorders>
            <w:vAlign w:val="center"/>
          </w:tcPr>
          <w:p w14:paraId="0E2AC48F" w14:textId="77777777" w:rsidR="00556B15" w:rsidRDefault="00DA59B0">
            <w:pPr>
              <w:spacing w:after="0"/>
              <w:jc w:val="center"/>
            </w:pPr>
            <w:r>
              <w:rPr>
                <w:color w:val="000000"/>
                <w:sz w:val="24"/>
              </w:rPr>
              <w:t>____________</w:t>
            </w:r>
          </w:p>
        </w:tc>
        <w:tc>
          <w:tcPr>
            <w:tcW w:w="1780" w:type="dxa"/>
            <w:tcBorders>
              <w:top w:val="single" w:sz="4" w:space="0" w:color="000000"/>
              <w:left w:val="single" w:sz="4" w:space="0" w:color="000000"/>
              <w:bottom w:val="single" w:sz="4" w:space="0" w:color="000000"/>
              <w:right w:val="single" w:sz="4" w:space="0" w:color="000000"/>
            </w:tcBorders>
            <w:vAlign w:val="center"/>
          </w:tcPr>
          <w:p w14:paraId="19C35F18" w14:textId="77777777" w:rsidR="00556B15" w:rsidRDefault="00DA59B0">
            <w:pPr>
              <w:spacing w:after="0"/>
              <w:jc w:val="center"/>
            </w:pPr>
            <w:r>
              <w:rPr>
                <w:color w:val="000000"/>
                <w:sz w:val="24"/>
              </w:rPr>
              <w:t>____________</w:t>
            </w:r>
          </w:p>
        </w:tc>
        <w:tc>
          <w:tcPr>
            <w:tcW w:w="1780" w:type="dxa"/>
            <w:tcBorders>
              <w:top w:val="single" w:sz="4" w:space="0" w:color="000000"/>
              <w:left w:val="single" w:sz="4" w:space="0" w:color="000000"/>
              <w:bottom w:val="single" w:sz="4" w:space="0" w:color="000000"/>
              <w:right w:val="single" w:sz="4" w:space="0" w:color="000000"/>
            </w:tcBorders>
            <w:vAlign w:val="center"/>
          </w:tcPr>
          <w:p w14:paraId="7723D795" w14:textId="77777777" w:rsidR="00556B15" w:rsidRDefault="00DA59B0">
            <w:pPr>
              <w:spacing w:after="0"/>
              <w:jc w:val="center"/>
            </w:pPr>
            <w:r>
              <w:rPr>
                <w:color w:val="000000"/>
                <w:sz w:val="24"/>
              </w:rPr>
              <w:t>____________</w:t>
            </w:r>
          </w:p>
        </w:tc>
      </w:tr>
    </w:tbl>
    <w:p w14:paraId="335E2E07" w14:textId="77777777" w:rsidR="00556B15" w:rsidRDefault="00DA59B0">
      <w:pPr>
        <w:keepNext/>
        <w:spacing w:before="100" w:after="40"/>
        <w:jc w:val="both"/>
      </w:pPr>
      <w:r>
        <w:rPr>
          <w:b/>
          <w:color w:val="C96A00"/>
          <w:sz w:val="26"/>
        </w:rPr>
        <w:t>Aktivnost 20: Mikropauza</w:t>
      </w:r>
      <w:r>
        <w:rPr>
          <w:i/>
          <w:color w:val="6B6B6B"/>
          <w:sz w:val="20"/>
        </w:rPr>
        <w:t xml:space="preserve"> (frontalni rad, 2 minute)</w:t>
      </w:r>
    </w:p>
    <w:p w14:paraId="3F18A1A1" w14:textId="77777777" w:rsidR="00556B15" w:rsidRDefault="00DA59B0">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71986FCA" w14:textId="03C15A6C" w:rsidR="006B79E9" w:rsidRDefault="00DA59B0" w:rsidP="006B79E9">
      <w:pPr>
        <w:spacing w:before="220" w:after="0"/>
        <w:rPr>
          <w:color w:val="7030A0"/>
        </w:rPr>
      </w:pPr>
      <w:r>
        <w:rPr>
          <w:color w:val="7030A0"/>
        </w:rPr>
        <w:t>Vjeroučitelj izgovori broj 1, 2, 3 ili 4. Učenici bez govora rade dogovoreni pokret: 1 – podignu ruke, 2 – dotaknu ramena, 3 – jednom čučnu, 4 – okrenu dlanove prema gore. Nakon šest brzih znakova vjeroučitelj kaže „stop“, učenici sjednu i nastavljaju rad.</w:t>
      </w:r>
    </w:p>
    <w:p w14:paraId="34A89513" w14:textId="77777777" w:rsidR="00C2474C" w:rsidRDefault="00C2474C" w:rsidP="006B79E9">
      <w:pPr>
        <w:spacing w:before="220" w:after="0"/>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B79E9" w14:paraId="6DDBD0EE" w14:textId="77777777" w:rsidTr="00F5599D">
        <w:trPr>
          <w:cantSplit/>
        </w:trPr>
        <w:tc>
          <w:tcPr>
            <w:tcW w:w="5000" w:type="pct"/>
            <w:shd w:val="clear" w:color="auto" w:fill="00B050"/>
            <w:tcMar>
              <w:top w:w="80" w:type="dxa"/>
              <w:left w:w="120" w:type="dxa"/>
              <w:bottom w:w="80" w:type="dxa"/>
              <w:right w:w="120" w:type="dxa"/>
            </w:tcMar>
            <w:vAlign w:val="center"/>
          </w:tcPr>
          <w:p w14:paraId="00057EBD" w14:textId="303A7F41" w:rsidR="006B79E9" w:rsidRDefault="00F5599D" w:rsidP="00F5599D">
            <w:pPr>
              <w:widowControl w:val="0"/>
              <w:spacing w:after="0"/>
            </w:pPr>
            <w:r w:rsidRPr="00F5599D">
              <w:rPr>
                <w:rFonts w:cs="Calibri"/>
                <w:b/>
                <w:color w:val="FFFFFF"/>
                <w:sz w:val="32"/>
              </w:rPr>
              <w:t xml:space="preserve">III. ZAVRŠNI DIO – IZRAZI </w:t>
            </w:r>
            <w:r w:rsidRPr="00F5599D">
              <w:rPr>
                <w:rFonts w:cs="Calibri"/>
                <w:color w:val="FFFFFF"/>
                <w:sz w:val="20"/>
              </w:rPr>
              <w:t>(približno 7–10 minuta)</w:t>
            </w:r>
          </w:p>
        </w:tc>
      </w:tr>
    </w:tbl>
    <w:p w14:paraId="528EFF2E" w14:textId="77777777" w:rsidR="00556B15" w:rsidRDefault="00DA59B0">
      <w:pPr>
        <w:keepNext/>
        <w:spacing w:before="60" w:after="40"/>
        <w:jc w:val="both"/>
      </w:pPr>
      <w:r>
        <w:rPr>
          <w:b/>
          <w:color w:val="C96A00"/>
          <w:sz w:val="26"/>
        </w:rPr>
        <w:t>Aktualizacija:</w:t>
      </w:r>
    </w:p>
    <w:p w14:paraId="33043223" w14:textId="77777777" w:rsidR="00C2474C" w:rsidRDefault="00C2474C">
      <w:pPr>
        <w:spacing w:after="0"/>
        <w:jc w:val="both"/>
        <w:rPr>
          <w:color w:val="222222"/>
        </w:rPr>
      </w:pPr>
      <w:r>
        <w:rPr>
          <w:color w:val="222222"/>
        </w:rPr>
        <w:t>Vjeroučitelj će odabrati dva ili tri pitanja.</w:t>
      </w:r>
    </w:p>
    <w:p w14:paraId="52E078A1" w14:textId="01DA693E" w:rsidR="00556B15" w:rsidRDefault="00DA59B0">
      <w:pPr>
        <w:spacing w:after="0"/>
        <w:jc w:val="both"/>
      </w:pPr>
      <w:r>
        <w:rPr>
          <w:color w:val="000000"/>
        </w:rPr>
        <w:t>Razgovor:</w:t>
      </w:r>
    </w:p>
    <w:p w14:paraId="08808811" w14:textId="77777777" w:rsidR="00556B15" w:rsidRDefault="00DA59B0" w:rsidP="00C2474C">
      <w:pPr>
        <w:pStyle w:val="Odlomakpopisa"/>
        <w:numPr>
          <w:ilvl w:val="0"/>
          <w:numId w:val="10"/>
        </w:numPr>
        <w:spacing w:after="20"/>
        <w:jc w:val="both"/>
      </w:pPr>
      <w:r>
        <w:t>Zašto zajednica treba obnovu čak i kada ima dugu tradiciju?</w:t>
      </w:r>
      <w:r w:rsidRPr="00C2474C">
        <w:rPr>
          <w:color w:val="6B6B6B"/>
          <w:sz w:val="18"/>
        </w:rPr>
        <w:t xml:space="preserve"> (Jer se ljudi mogu udaljiti od prvotnoga poslanja i vrijednosti.)</w:t>
      </w:r>
    </w:p>
    <w:p w14:paraId="45F0A3E8" w14:textId="77777777" w:rsidR="00556B15" w:rsidRDefault="00DA59B0" w:rsidP="00C2474C">
      <w:pPr>
        <w:pStyle w:val="Odlomakpopisa"/>
        <w:numPr>
          <w:ilvl w:val="0"/>
          <w:numId w:val="10"/>
        </w:numPr>
        <w:spacing w:after="20"/>
        <w:jc w:val="both"/>
      </w:pPr>
      <w:r>
        <w:t>Što od Franje ili Dominika može biti korisno u razredu danas?</w:t>
      </w:r>
      <w:r w:rsidRPr="00C2474C">
        <w:rPr>
          <w:color w:val="6B6B6B"/>
          <w:sz w:val="18"/>
        </w:rPr>
        <w:t xml:space="preserve"> (Služenje, skromnost, dijeljenje, znanje, mir, poštovanje.)</w:t>
      </w:r>
    </w:p>
    <w:p w14:paraId="3BCCC9CF" w14:textId="77777777" w:rsidR="00556B15" w:rsidRDefault="00DA59B0" w:rsidP="00C2474C">
      <w:pPr>
        <w:pStyle w:val="Odlomakpopisa"/>
        <w:numPr>
          <w:ilvl w:val="0"/>
          <w:numId w:val="10"/>
        </w:numPr>
        <w:spacing w:after="20"/>
        <w:jc w:val="both"/>
      </w:pPr>
      <w:r>
        <w:t>Kako razlikovati jednostavnost od nemara?</w:t>
      </w:r>
      <w:r w:rsidRPr="00C2474C">
        <w:rPr>
          <w:color w:val="6B6B6B"/>
          <w:sz w:val="18"/>
        </w:rPr>
        <w:t xml:space="preserve"> (Jednostavnost bira ono bitno i odgovorno; nemar zanemaruje obveze.)</w:t>
      </w:r>
    </w:p>
    <w:p w14:paraId="3A66CB76" w14:textId="77777777" w:rsidR="00556B15" w:rsidRDefault="00DA59B0">
      <w:pPr>
        <w:keepNext/>
        <w:spacing w:before="60" w:after="40"/>
        <w:jc w:val="both"/>
      </w:pPr>
      <w:r>
        <w:rPr>
          <w:b/>
          <w:color w:val="C96A00"/>
          <w:sz w:val="26"/>
        </w:rPr>
        <w:t>Sinteza:</w:t>
      </w:r>
    </w:p>
    <w:p w14:paraId="14984FBA" w14:textId="77777777" w:rsidR="00556B15" w:rsidRDefault="00DA59B0">
      <w:pPr>
        <w:spacing w:after="0"/>
        <w:jc w:val="both"/>
      </w:pPr>
      <w:r>
        <w:rPr>
          <w:color w:val="000000"/>
        </w:rPr>
        <w:t>Učenici će napraviti usmeni 3–2–1: navode 3 ključna pojma, 2 načina služenja i 1 rečenicu koja odgovara na središnje pitanje.</w:t>
      </w:r>
    </w:p>
    <w:p w14:paraId="32374E97" w14:textId="77777777" w:rsidR="00556B15" w:rsidRDefault="00DA59B0">
      <w:pPr>
        <w:spacing w:after="0"/>
        <w:jc w:val="both"/>
        <w:rPr>
          <w:i/>
          <w:color w:val="6B6B6B"/>
          <w:sz w:val="20"/>
        </w:rPr>
      </w:pPr>
      <w:r>
        <w:rPr>
          <w:i/>
          <w:color w:val="6B6B6B"/>
          <w:sz w:val="20"/>
        </w:rPr>
        <w:t>Mogući odgovor: Cluny – Franjo – Dominik; služenje i naviještanje / pomoć i znanje; redovnička obnova vraća Crkvu molitvi, siromaštvu i služenju po Evanđelju.</w:t>
      </w:r>
    </w:p>
    <w:p w14:paraId="520E9E28" w14:textId="77777777" w:rsidR="00C2474C" w:rsidRDefault="00C2474C" w:rsidP="00C2474C"/>
    <w:tbl>
      <w:tblPr>
        <w:tblW w:w="5000" w:type="pct"/>
        <w:tblLook w:val="04A0" w:firstRow="1" w:lastRow="0" w:firstColumn="1" w:lastColumn="0" w:noHBand="0" w:noVBand="1"/>
      </w:tblPr>
      <w:tblGrid>
        <w:gridCol w:w="10671"/>
      </w:tblGrid>
      <w:tr w:rsidR="00556B15" w14:paraId="2C408FD5"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F1ECF7"/>
          </w:tcPr>
          <w:p w14:paraId="0ECEBD4B" w14:textId="77777777" w:rsidR="00556B15" w:rsidRDefault="00DA59B0">
            <w:pPr>
              <w:jc w:val="both"/>
            </w:pPr>
            <w:r>
              <w:rPr>
                <w:b/>
                <w:color w:val="C96A00"/>
                <w:sz w:val="21"/>
              </w:rPr>
              <w:t xml:space="preserve">Zaključak vjeroučitelja: </w:t>
            </w:r>
            <w:r>
              <w:rPr>
                <w:sz w:val="21"/>
              </w:rPr>
              <w:t>Srednjovjekovna Crkva imala je razdoblja slabljenja, ali i snažne pokrete obnove. Cluny, sv. Franjo i sv. Dominik pokazuju da se obnova ne događa prvenstveno većom moći, nego povratkom molitvi, jednostavnosti, znanju i služenju.</w:t>
            </w:r>
          </w:p>
        </w:tc>
      </w:tr>
    </w:tbl>
    <w:p w14:paraId="43DAB0F3" w14:textId="77777777" w:rsidR="00556B15" w:rsidRDefault="00DA59B0">
      <w:pPr>
        <w:keepNext/>
        <w:spacing w:before="60" w:after="40"/>
        <w:jc w:val="both"/>
      </w:pPr>
      <w:r>
        <w:rPr>
          <w:b/>
          <w:color w:val="C96A00"/>
          <w:sz w:val="26"/>
        </w:rPr>
        <w:t>Samovrednovanje:</w:t>
      </w:r>
    </w:p>
    <w:p w14:paraId="37C33A90" w14:textId="77777777" w:rsidR="00556B15" w:rsidRDefault="00DA59B0">
      <w:pPr>
        <w:spacing w:after="0"/>
        <w:jc w:val="both"/>
        <w:rPr>
          <w:color w:val="000000"/>
        </w:rPr>
      </w:pPr>
      <w:r>
        <w:rPr>
          <w:color w:val="000000"/>
        </w:rPr>
        <w:t>Učenici će odabrati razinu koja najbolje opisuje koliko sigurno mogu objasniti redovničku obnovu, Franju i Dominika. Izbor mogu zadržati za sebe.</w:t>
      </w:r>
    </w:p>
    <w:p w14:paraId="6AA05D50" w14:textId="77777777" w:rsidR="006B79E9" w:rsidRDefault="006B79E9">
      <w:pPr>
        <w:spacing w:after="0"/>
        <w:jc w:val="both"/>
      </w:pPr>
    </w:p>
    <w:tbl>
      <w:tblPr>
        <w:tblStyle w:val="Reetkatablice"/>
        <w:tblW w:w="5000" w:type="pct"/>
        <w:tblLook w:val="04A0" w:firstRow="1" w:lastRow="0" w:firstColumn="1" w:lastColumn="0" w:noHBand="0" w:noVBand="1"/>
      </w:tblPr>
      <w:tblGrid>
        <w:gridCol w:w="1413"/>
        <w:gridCol w:w="9258"/>
      </w:tblGrid>
      <w:tr w:rsidR="00556B15" w14:paraId="6611A19F" w14:textId="77777777" w:rsidTr="006B79E9">
        <w:trPr>
          <w:cantSplit/>
        </w:trPr>
        <w:tc>
          <w:tcPr>
            <w:tcW w:w="1413"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57AA6972" w14:textId="77777777" w:rsidR="00556B15" w:rsidRDefault="00DA59B0">
            <w:pPr>
              <w:spacing w:after="0"/>
              <w:jc w:val="center"/>
            </w:pPr>
            <w:r>
              <w:rPr>
                <w:b/>
                <w:color w:val="000000"/>
                <w:sz w:val="40"/>
              </w:rPr>
              <w:t>3</w:t>
            </w:r>
          </w:p>
        </w:tc>
        <w:tc>
          <w:tcPr>
            <w:tcW w:w="92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C3107" w14:textId="77777777" w:rsidR="00556B15" w:rsidRDefault="00DA59B0">
            <w:pPr>
              <w:spacing w:after="0"/>
            </w:pPr>
            <w:r>
              <w:rPr>
                <w:color w:val="000000"/>
                <w:sz w:val="32"/>
              </w:rPr>
              <w:t>Mogu samostalno objasniti Cluny, Franju, Dominika i smisao prosjačkih redova.</w:t>
            </w:r>
          </w:p>
        </w:tc>
      </w:tr>
      <w:tr w:rsidR="00556B15" w14:paraId="0CCA0C76" w14:textId="77777777" w:rsidTr="006B79E9">
        <w:trPr>
          <w:cantSplit/>
        </w:trPr>
        <w:tc>
          <w:tcPr>
            <w:tcW w:w="1413"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4D7246EC" w14:textId="77777777" w:rsidR="00556B15" w:rsidRDefault="00DA59B0">
            <w:pPr>
              <w:spacing w:after="0"/>
              <w:jc w:val="center"/>
            </w:pPr>
            <w:r>
              <w:rPr>
                <w:b/>
                <w:color w:val="000000"/>
                <w:sz w:val="40"/>
              </w:rPr>
              <w:t>2</w:t>
            </w:r>
          </w:p>
        </w:tc>
        <w:tc>
          <w:tcPr>
            <w:tcW w:w="92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7B6BC" w14:textId="77777777" w:rsidR="00556B15" w:rsidRDefault="00DA59B0">
            <w:pPr>
              <w:spacing w:after="0"/>
            </w:pPr>
            <w:r>
              <w:rPr>
                <w:color w:val="000000"/>
                <w:sz w:val="32"/>
              </w:rPr>
              <w:t>Razumijem glavne ideje, ali trebam jedan podsjetnik.</w:t>
            </w:r>
          </w:p>
        </w:tc>
      </w:tr>
      <w:tr w:rsidR="00556B15" w14:paraId="5D014835" w14:textId="77777777" w:rsidTr="006B79E9">
        <w:trPr>
          <w:cantSplit/>
        </w:trPr>
        <w:tc>
          <w:tcPr>
            <w:tcW w:w="1413" w:type="dxa"/>
            <w:tcBorders>
              <w:top w:val="single" w:sz="4" w:space="0" w:color="000000"/>
              <w:left w:val="single" w:sz="4" w:space="0" w:color="000000"/>
              <w:bottom w:val="single" w:sz="4" w:space="0" w:color="000000"/>
              <w:right w:val="single" w:sz="4" w:space="0" w:color="000000"/>
            </w:tcBorders>
            <w:shd w:val="clear" w:color="auto" w:fill="F4CCCC"/>
            <w:vAlign w:val="center"/>
          </w:tcPr>
          <w:p w14:paraId="3E4CCD41" w14:textId="77777777" w:rsidR="00556B15" w:rsidRDefault="00DA59B0">
            <w:pPr>
              <w:spacing w:after="0"/>
              <w:jc w:val="center"/>
            </w:pPr>
            <w:r>
              <w:rPr>
                <w:b/>
                <w:color w:val="000000"/>
                <w:sz w:val="40"/>
              </w:rPr>
              <w:t>1</w:t>
            </w:r>
          </w:p>
        </w:tc>
        <w:tc>
          <w:tcPr>
            <w:tcW w:w="92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B0DE8" w14:textId="77777777" w:rsidR="00556B15" w:rsidRDefault="00DA59B0">
            <w:pPr>
              <w:spacing w:after="0"/>
            </w:pPr>
            <w:r>
              <w:rPr>
                <w:color w:val="000000"/>
                <w:sz w:val="32"/>
              </w:rPr>
              <w:t>Trebam dodatno objašnjenje i još jedan primjer.</w:t>
            </w:r>
          </w:p>
        </w:tc>
      </w:tr>
    </w:tbl>
    <w:p w14:paraId="153C0BAC" w14:textId="77777777" w:rsidR="00556B15" w:rsidRDefault="00DA59B0">
      <w:pPr>
        <w:keepNext/>
        <w:spacing w:before="60" w:after="40"/>
        <w:jc w:val="both"/>
      </w:pPr>
      <w:r>
        <w:rPr>
          <w:b/>
          <w:color w:val="C96A00"/>
          <w:sz w:val="26"/>
        </w:rPr>
        <w:t>Domaća zadaća:</w:t>
      </w:r>
    </w:p>
    <w:p w14:paraId="3B9886F9" w14:textId="77777777" w:rsidR="00556B15" w:rsidRDefault="00DA59B0">
      <w:pPr>
        <w:spacing w:after="0"/>
        <w:jc w:val="both"/>
        <w:rPr>
          <w:color w:val="000000"/>
        </w:rPr>
      </w:pPr>
      <w:r>
        <w:rPr>
          <w:color w:val="000000"/>
        </w:rPr>
        <w:t>Učenici će riješiti, ili dovršiti rješavanje RB, str. 52–53.</w:t>
      </w:r>
    </w:p>
    <w:p w14:paraId="0660F40C" w14:textId="77777777" w:rsidR="00C2474C" w:rsidRDefault="00C2474C">
      <w:pPr>
        <w:spacing w:after="0"/>
        <w:jc w:val="both"/>
      </w:pPr>
    </w:p>
    <w:p w14:paraId="657ECEDA" w14:textId="77777777" w:rsidR="00556B15" w:rsidRDefault="00DA59B0">
      <w:pPr>
        <w:spacing w:after="0"/>
        <w:jc w:val="both"/>
        <w:rPr>
          <w:color w:val="000000"/>
        </w:rPr>
      </w:pPr>
      <w:r>
        <w:rPr>
          <w:color w:val="000000"/>
        </w:rPr>
        <w:t>Ili:</w:t>
      </w:r>
    </w:p>
    <w:p w14:paraId="36C2AF1B" w14:textId="77777777" w:rsidR="00C2474C" w:rsidRDefault="00C2474C">
      <w:pPr>
        <w:spacing w:after="0"/>
        <w:jc w:val="both"/>
      </w:pPr>
    </w:p>
    <w:p w14:paraId="4CD27D93" w14:textId="77777777" w:rsidR="00556B15" w:rsidRDefault="00DA59B0">
      <w:pPr>
        <w:spacing w:after="0"/>
        <w:jc w:val="both"/>
        <w:rPr>
          <w:color w:val="000000"/>
        </w:rPr>
      </w:pPr>
      <w:r>
        <w:rPr>
          <w:color w:val="000000"/>
        </w:rPr>
        <w:t>Učenici će odabrati jednu misao sv. Franje ili sv. Dominika iz današnjega sata i u dvije rečenice napisati kako se može živjeti u školi.</w:t>
      </w:r>
    </w:p>
    <w:p w14:paraId="3E57FE56" w14:textId="77777777" w:rsidR="00C2474C" w:rsidRDefault="00C2474C">
      <w:pPr>
        <w:spacing w:after="0"/>
        <w:jc w:val="both"/>
      </w:pPr>
    </w:p>
    <w:p w14:paraId="42285E53" w14:textId="77777777" w:rsidR="00556B15" w:rsidRDefault="00DA59B0">
      <w:pPr>
        <w:spacing w:after="0"/>
        <w:jc w:val="both"/>
      </w:pPr>
      <w:r w:rsidRPr="00C2474C">
        <w:rPr>
          <w:b/>
          <w:bCs/>
          <w:color w:val="000000"/>
        </w:rPr>
        <w:t xml:space="preserve">Izborna domaća zadaća: </w:t>
      </w:r>
      <w:r>
        <w:rPr>
          <w:color w:val="000000"/>
        </w:rPr>
        <w:t>Učenici će u svojoj okolini uočiti jedan primjer jednostavnoga služenja drugima i zapisati samo što je učinjeno, bez navođenja imena ili osobnih podataka.</w:t>
      </w:r>
    </w:p>
    <w:p w14:paraId="21B75B8A" w14:textId="77777777" w:rsidR="00556B15" w:rsidRDefault="00DA59B0">
      <w:pPr>
        <w:keepNext/>
        <w:spacing w:before="60" w:after="40"/>
        <w:jc w:val="both"/>
      </w:pPr>
      <w:r>
        <w:rPr>
          <w:b/>
          <w:color w:val="C96A00"/>
          <w:sz w:val="26"/>
        </w:rPr>
        <w:t>Završna molitva:</w:t>
      </w:r>
    </w:p>
    <w:p w14:paraId="123F7841" w14:textId="77777777" w:rsidR="00556B15" w:rsidRDefault="00DA59B0">
      <w:pPr>
        <w:spacing w:after="0"/>
        <w:jc w:val="both"/>
      </w:pPr>
      <w:r>
        <w:rPr>
          <w:color w:val="000000"/>
          <w:sz w:val="48"/>
        </w:rPr>
        <w:t>Gospodine, hvala Ti za ljude koji su Crkvu obnavljali poniznošću i služenjem. Daj da i mi ne tražimo prvo mjesto, nego otvorene oči za potrebe drugih, razboritost da učimo i hrabrost da činimo dobro. Amen.</w:t>
      </w:r>
    </w:p>
    <w:p w14:paraId="27F51527" w14:textId="77777777" w:rsidR="00556B15" w:rsidRDefault="00DA59B0">
      <w:pPr>
        <w:spacing w:before="220" w:after="0"/>
        <w:jc w:val="both"/>
      </w:pPr>
      <w:r>
        <w:rPr>
          <w:color w:val="000000"/>
        </w:rPr>
        <w:t>ili:</w:t>
      </w:r>
    </w:p>
    <w:p w14:paraId="00395436" w14:textId="77777777" w:rsidR="00556B15" w:rsidRDefault="00DA59B0">
      <w:pPr>
        <w:spacing w:after="0"/>
        <w:jc w:val="both"/>
      </w:pPr>
      <w:r>
        <w:rPr>
          <w:color w:val="000000"/>
        </w:rPr>
        <w:t>Anđele, čuvaru mili…</w:t>
      </w:r>
    </w:p>
    <w:p w14:paraId="32604355" w14:textId="77777777" w:rsidR="00556B15" w:rsidRDefault="00DA59B0">
      <w:pPr>
        <w:spacing w:before="220" w:after="0"/>
        <w:jc w:val="both"/>
      </w:pPr>
      <w:r>
        <w:rPr>
          <w:color w:val="000000"/>
        </w:rPr>
        <w:t>ili:</w:t>
      </w:r>
    </w:p>
    <w:p w14:paraId="3203D1B3" w14:textId="77777777" w:rsidR="00556B15" w:rsidRDefault="00DA59B0">
      <w:pPr>
        <w:spacing w:before="220" w:after="0"/>
        <w:jc w:val="both"/>
        <w:rPr>
          <w:color w:val="000000"/>
        </w:rPr>
      </w:pPr>
      <w:r>
        <w:rPr>
          <w:color w:val="000000"/>
        </w:rPr>
        <w:t>Učenici će poslušati pjesmu „Anđele, čuvaru mili…“; 3:36; Autor: Marinko Grubešić; Izvor: YouTube</w:t>
      </w:r>
    </w:p>
    <w:p w14:paraId="32EB7918" w14:textId="77777777" w:rsidR="00C2474C" w:rsidRDefault="00C2474C">
      <w:pPr>
        <w:spacing w:before="220" w:after="0"/>
        <w:jc w:val="both"/>
      </w:pPr>
    </w:p>
    <w:p w14:paraId="57907C45" w14:textId="77777777" w:rsidR="00E81063" w:rsidRDefault="00E81063" w:rsidP="00932183">
      <w:pPr>
        <w:spacing w:after="0"/>
        <w:rPr>
          <w:rFonts w:eastAsia="Times New Roman" w:cs="Calibri"/>
          <w:lang w:eastAsia="hr-HR"/>
        </w:rPr>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1"/>
                    </pic:cNvPr>
                    <pic:cNvPicPr/>
                  </pic:nvPicPr>
                  <pic:blipFill>
                    <a:blip r:embed="rId2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1B7D87B5" w14:textId="77777777" w:rsidR="006B79E9" w:rsidRDefault="006B79E9" w:rsidP="00932183">
      <w:pPr>
        <w:spacing w:after="0"/>
        <w:rPr>
          <w:rFonts w:eastAsia="Times New Roman" w:cs="Calibri"/>
          <w:lang w:eastAsia="hr-HR"/>
        </w:rPr>
      </w:pPr>
    </w:p>
    <w:p w14:paraId="7834D3B8" w14:textId="77777777" w:rsidR="006B79E9" w:rsidRDefault="006B79E9" w:rsidP="006B79E9">
      <w:pPr>
        <w:spacing w:after="0" w:line="220" w:lineRule="exact"/>
      </w:pPr>
    </w:p>
    <w:tbl>
      <w:tblPr>
        <w:tblW w:w="5000" w:type="pct"/>
        <w:jc w:val="center"/>
        <w:tblLook w:val="04A0" w:firstRow="1" w:lastRow="0" w:firstColumn="1" w:lastColumn="0" w:noHBand="0" w:noVBand="1"/>
      </w:tblPr>
      <w:tblGrid>
        <w:gridCol w:w="10681"/>
      </w:tblGrid>
      <w:tr w:rsidR="006B79E9" w14:paraId="4C82B43E" w14:textId="77777777" w:rsidTr="00FF68DA">
        <w:trPr>
          <w:cantSplit/>
          <w:jc w:val="center"/>
        </w:trPr>
        <w:tc>
          <w:tcPr>
            <w:tcW w:w="5000" w:type="pct"/>
            <w:shd w:val="clear" w:color="auto" w:fill="C96A00"/>
            <w:tcMar>
              <w:top w:w="100" w:type="dxa"/>
              <w:left w:w="100" w:type="dxa"/>
              <w:bottom w:w="100" w:type="dxa"/>
              <w:right w:w="100" w:type="dxa"/>
            </w:tcMar>
            <w:vAlign w:val="center"/>
          </w:tcPr>
          <w:p w14:paraId="1DAB37A7" w14:textId="77777777" w:rsidR="006B79E9" w:rsidRDefault="006B79E9" w:rsidP="00FF68DA">
            <w:pPr>
              <w:spacing w:after="0"/>
              <w:jc w:val="center"/>
            </w:pPr>
            <w:r>
              <w:rPr>
                <w:b/>
                <w:color w:val="FFFFFF"/>
                <w:sz w:val="32"/>
              </w:rPr>
              <w:t>PREPORUČENI ODABIR ZA 45 MINUTA</w:t>
            </w:r>
          </w:p>
        </w:tc>
      </w:tr>
    </w:tbl>
    <w:p w14:paraId="4D499FAA" w14:textId="77777777" w:rsidR="006B79E9" w:rsidRDefault="006B79E9" w:rsidP="006B79E9">
      <w:pPr>
        <w:keepNext/>
        <w:jc w:val="both"/>
      </w:pPr>
    </w:p>
    <w:tbl>
      <w:tblPr>
        <w:tblStyle w:val="Reetkatablice"/>
        <w:tblW w:w="5000" w:type="pct"/>
        <w:tblLook w:val="04A0" w:firstRow="1" w:lastRow="0" w:firstColumn="1" w:lastColumn="0" w:noHBand="0" w:noVBand="1"/>
      </w:tblPr>
      <w:tblGrid>
        <w:gridCol w:w="8545"/>
        <w:gridCol w:w="2126"/>
      </w:tblGrid>
      <w:tr w:rsidR="00556B15" w14:paraId="54187DFD"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5C54337C" w14:textId="77777777" w:rsidR="00556B15" w:rsidRDefault="00DA59B0" w:rsidP="006B79E9">
            <w:pPr>
              <w:spacing w:before="60"/>
            </w:pPr>
            <w:r>
              <w:rPr>
                <w:b/>
                <w:color w:val="FFFFFF"/>
              </w:rPr>
              <w:t>Dio sata / odabrana aktivnost</w:t>
            </w:r>
          </w:p>
        </w:tc>
        <w:tc>
          <w:tcPr>
            <w:tcW w:w="996"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2547F1EB" w14:textId="77777777" w:rsidR="00556B15" w:rsidRDefault="00DA59B0" w:rsidP="006B79E9">
            <w:pPr>
              <w:spacing w:before="60"/>
              <w:jc w:val="center"/>
            </w:pPr>
            <w:r>
              <w:rPr>
                <w:b/>
                <w:color w:val="FFFFFF"/>
              </w:rPr>
              <w:t>Vrijeme</w:t>
            </w:r>
          </w:p>
        </w:tc>
      </w:tr>
      <w:tr w:rsidR="00556B15" w14:paraId="1A95CB78"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vAlign w:val="center"/>
          </w:tcPr>
          <w:p w14:paraId="4AA646E6" w14:textId="77777777" w:rsidR="00556B15" w:rsidRDefault="00DA59B0" w:rsidP="006B79E9">
            <w:pPr>
              <w:spacing w:before="60"/>
            </w:pPr>
            <w:r>
              <w:rPr>
                <w:color w:val="000000"/>
              </w:rPr>
              <w:t>Uvod, domaća zadaća, motivacija i najava teme</w:t>
            </w:r>
          </w:p>
        </w:tc>
        <w:tc>
          <w:tcPr>
            <w:tcW w:w="996" w:type="pct"/>
            <w:tcBorders>
              <w:top w:val="single" w:sz="4" w:space="0" w:color="000000"/>
              <w:left w:val="single" w:sz="4" w:space="0" w:color="000000"/>
              <w:bottom w:val="single" w:sz="4" w:space="0" w:color="000000"/>
              <w:right w:val="single" w:sz="4" w:space="0" w:color="000000"/>
            </w:tcBorders>
            <w:vAlign w:val="center"/>
          </w:tcPr>
          <w:p w14:paraId="67FAC649" w14:textId="77777777" w:rsidR="00556B15" w:rsidRDefault="00DA59B0" w:rsidP="006B79E9">
            <w:pPr>
              <w:spacing w:before="60"/>
              <w:jc w:val="center"/>
            </w:pPr>
            <w:r>
              <w:rPr>
                <w:color w:val="000000"/>
              </w:rPr>
              <w:t>7 minuta</w:t>
            </w:r>
          </w:p>
        </w:tc>
      </w:tr>
      <w:tr w:rsidR="00556B15" w14:paraId="5FF9991A"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7FAB721D" w14:textId="77777777" w:rsidR="00556B15" w:rsidRDefault="00DA59B0" w:rsidP="006B79E9">
            <w:pPr>
              <w:spacing w:before="60"/>
            </w:pPr>
            <w:r>
              <w:rPr>
                <w:color w:val="000000"/>
              </w:rPr>
              <w:t>Aktivnost 1: Obrada teksta / sadržaja</w:t>
            </w:r>
          </w:p>
        </w:tc>
        <w:tc>
          <w:tcPr>
            <w:tcW w:w="996"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6F45B33A" w14:textId="77777777" w:rsidR="00556B15" w:rsidRDefault="00DA59B0" w:rsidP="006B79E9">
            <w:pPr>
              <w:spacing w:before="60"/>
              <w:jc w:val="center"/>
            </w:pPr>
            <w:r>
              <w:rPr>
                <w:color w:val="000000"/>
              </w:rPr>
              <w:t>10 minuta</w:t>
            </w:r>
          </w:p>
        </w:tc>
      </w:tr>
      <w:tr w:rsidR="00556B15" w14:paraId="09FA9A83"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vAlign w:val="center"/>
          </w:tcPr>
          <w:p w14:paraId="05735CFB" w14:textId="77777777" w:rsidR="00556B15" w:rsidRDefault="00DA59B0" w:rsidP="006B79E9">
            <w:pPr>
              <w:spacing w:before="60"/>
            </w:pPr>
            <w:r>
              <w:rPr>
                <w:color w:val="000000"/>
              </w:rPr>
              <w:t>Aktivnost 4: Sv. Franjo – od bogatstva do služenja</w:t>
            </w:r>
          </w:p>
        </w:tc>
        <w:tc>
          <w:tcPr>
            <w:tcW w:w="996" w:type="pct"/>
            <w:tcBorders>
              <w:top w:val="single" w:sz="4" w:space="0" w:color="000000"/>
              <w:left w:val="single" w:sz="4" w:space="0" w:color="000000"/>
              <w:bottom w:val="single" w:sz="4" w:space="0" w:color="000000"/>
              <w:right w:val="single" w:sz="4" w:space="0" w:color="000000"/>
            </w:tcBorders>
            <w:vAlign w:val="center"/>
          </w:tcPr>
          <w:p w14:paraId="35C2B731" w14:textId="77777777" w:rsidR="00556B15" w:rsidRDefault="00DA59B0" w:rsidP="006B79E9">
            <w:pPr>
              <w:spacing w:before="60"/>
              <w:jc w:val="center"/>
            </w:pPr>
            <w:r>
              <w:rPr>
                <w:color w:val="000000"/>
              </w:rPr>
              <w:t>7 minuta</w:t>
            </w:r>
          </w:p>
        </w:tc>
      </w:tr>
      <w:tr w:rsidR="00556B15" w14:paraId="3BFAE9CF"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6E06408B" w14:textId="77777777" w:rsidR="00556B15" w:rsidRDefault="00DA59B0" w:rsidP="006B79E9">
            <w:pPr>
              <w:spacing w:before="60"/>
            </w:pPr>
            <w:r>
              <w:rPr>
                <w:color w:val="000000"/>
              </w:rPr>
              <w:t>Aktivnost 6: Tko želi biti prvi, neka služi</w:t>
            </w:r>
          </w:p>
        </w:tc>
        <w:tc>
          <w:tcPr>
            <w:tcW w:w="996"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00E7141A" w14:textId="77777777" w:rsidR="00556B15" w:rsidRDefault="00DA59B0" w:rsidP="006B79E9">
            <w:pPr>
              <w:spacing w:before="60"/>
              <w:jc w:val="center"/>
            </w:pPr>
            <w:r>
              <w:rPr>
                <w:color w:val="000000"/>
              </w:rPr>
              <w:t>5 minuta</w:t>
            </w:r>
          </w:p>
        </w:tc>
      </w:tr>
      <w:tr w:rsidR="00556B15" w14:paraId="5E2D9B4C"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vAlign w:val="center"/>
          </w:tcPr>
          <w:p w14:paraId="23E8852A" w14:textId="77777777" w:rsidR="00556B15" w:rsidRDefault="00DA59B0" w:rsidP="006B79E9">
            <w:pPr>
              <w:spacing w:before="60"/>
            </w:pPr>
            <w:r>
              <w:rPr>
                <w:color w:val="000000"/>
              </w:rPr>
              <w:t>Aktivnost 12: Učimo iz umjetnosti</w:t>
            </w:r>
          </w:p>
        </w:tc>
        <w:tc>
          <w:tcPr>
            <w:tcW w:w="996" w:type="pct"/>
            <w:tcBorders>
              <w:top w:val="single" w:sz="4" w:space="0" w:color="000000"/>
              <w:left w:val="single" w:sz="4" w:space="0" w:color="000000"/>
              <w:bottom w:val="single" w:sz="4" w:space="0" w:color="000000"/>
              <w:right w:val="single" w:sz="4" w:space="0" w:color="000000"/>
            </w:tcBorders>
            <w:vAlign w:val="center"/>
          </w:tcPr>
          <w:p w14:paraId="2A496ED5" w14:textId="77777777" w:rsidR="00556B15" w:rsidRDefault="00DA59B0" w:rsidP="006B79E9">
            <w:pPr>
              <w:spacing w:before="60"/>
              <w:jc w:val="center"/>
            </w:pPr>
            <w:r>
              <w:rPr>
                <w:color w:val="000000"/>
              </w:rPr>
              <w:t>5 minuta</w:t>
            </w:r>
          </w:p>
        </w:tc>
      </w:tr>
      <w:tr w:rsidR="00556B15" w14:paraId="59802D50"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16AB9C1C" w14:textId="77777777" w:rsidR="00556B15" w:rsidRDefault="00DA59B0" w:rsidP="006B79E9">
            <w:pPr>
              <w:spacing w:before="60"/>
            </w:pPr>
            <w:r>
              <w:rPr>
                <w:color w:val="000000"/>
              </w:rPr>
              <w:t>Aktivnost 16: Zapišimo!</w:t>
            </w:r>
          </w:p>
        </w:tc>
        <w:tc>
          <w:tcPr>
            <w:tcW w:w="996"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5090AE6B" w14:textId="77777777" w:rsidR="00556B15" w:rsidRDefault="00DA59B0" w:rsidP="006B79E9">
            <w:pPr>
              <w:spacing w:before="60"/>
              <w:jc w:val="center"/>
            </w:pPr>
            <w:r>
              <w:rPr>
                <w:color w:val="000000"/>
              </w:rPr>
              <w:t>5 minuta</w:t>
            </w:r>
          </w:p>
        </w:tc>
      </w:tr>
      <w:tr w:rsidR="00556B15" w14:paraId="19F80EEB" w14:textId="77777777" w:rsidTr="006B79E9">
        <w:trPr>
          <w:cantSplit/>
        </w:trPr>
        <w:tc>
          <w:tcPr>
            <w:tcW w:w="4004" w:type="pct"/>
            <w:tcBorders>
              <w:top w:val="single" w:sz="4" w:space="0" w:color="000000"/>
              <w:left w:val="single" w:sz="4" w:space="0" w:color="000000"/>
              <w:bottom w:val="single" w:sz="4" w:space="0" w:color="000000"/>
              <w:right w:val="single" w:sz="4" w:space="0" w:color="000000"/>
            </w:tcBorders>
            <w:vAlign w:val="center"/>
          </w:tcPr>
          <w:p w14:paraId="25574C3A" w14:textId="77777777" w:rsidR="00556B15" w:rsidRDefault="00DA59B0" w:rsidP="006B79E9">
            <w:pPr>
              <w:spacing w:before="60"/>
            </w:pPr>
            <w:r>
              <w:rPr>
                <w:color w:val="000000"/>
              </w:rPr>
              <w:t>Aktualizacija, sinteza, samovrednovanje i molitva</w:t>
            </w:r>
          </w:p>
        </w:tc>
        <w:tc>
          <w:tcPr>
            <w:tcW w:w="996" w:type="pct"/>
            <w:tcBorders>
              <w:top w:val="single" w:sz="4" w:space="0" w:color="000000"/>
              <w:left w:val="single" w:sz="4" w:space="0" w:color="000000"/>
              <w:bottom w:val="single" w:sz="4" w:space="0" w:color="000000"/>
              <w:right w:val="single" w:sz="4" w:space="0" w:color="000000"/>
            </w:tcBorders>
            <w:vAlign w:val="center"/>
          </w:tcPr>
          <w:p w14:paraId="211411B5" w14:textId="77777777" w:rsidR="00556B15" w:rsidRDefault="00DA59B0" w:rsidP="006B79E9">
            <w:pPr>
              <w:spacing w:before="60"/>
              <w:jc w:val="center"/>
            </w:pPr>
            <w:r>
              <w:rPr>
                <w:color w:val="000000"/>
              </w:rPr>
              <w:t>6 minuta</w:t>
            </w:r>
          </w:p>
        </w:tc>
      </w:tr>
    </w:tbl>
    <w:p w14:paraId="5C610FC2" w14:textId="77777777" w:rsidR="00556B15" w:rsidRPr="006B79E9" w:rsidRDefault="00DA59B0">
      <w:pPr>
        <w:spacing w:after="260"/>
        <w:jc w:val="both"/>
      </w:pPr>
      <w:r w:rsidRPr="006B79E9">
        <w:rPr>
          <w:i/>
          <w:color w:val="6B6B6B"/>
        </w:rPr>
        <w:t>Ukupno: 45 minuta. Mikropauza se koristi samo po potrebi; tada se skraćuje predstavljanje skupina ili završna rasprava.</w:t>
      </w:r>
    </w:p>
    <w:p w14:paraId="12A65CC5" w14:textId="77777777" w:rsidR="00556B15" w:rsidRPr="006B79E9" w:rsidRDefault="00DA59B0">
      <w:pPr>
        <w:spacing w:after="40"/>
      </w:pPr>
      <w:r w:rsidRPr="006B79E9">
        <w:rPr>
          <w:b/>
          <w:color w:val="C96A00"/>
        </w:rPr>
        <w:t>PRILOZI ZA BRZU UPORABU</w:t>
      </w:r>
    </w:p>
    <w:p w14:paraId="1341BC7F" w14:textId="77777777" w:rsidR="00556B15" w:rsidRPr="006B79E9" w:rsidRDefault="00DA59B0">
      <w:pPr>
        <w:spacing w:after="0"/>
      </w:pPr>
      <w:r w:rsidRPr="006B79E9">
        <w:rPr>
          <w:b/>
          <w:color w:val="000000"/>
        </w:rPr>
        <w:t>Prilog 1: Kratka kontrolna lista za vjeroučitelja</w:t>
      </w:r>
    </w:p>
    <w:p w14:paraId="5BE92030" w14:textId="77777777" w:rsidR="00556B15" w:rsidRPr="006B79E9" w:rsidRDefault="00DA59B0">
      <w:pPr>
        <w:spacing w:after="0"/>
      </w:pPr>
      <w:r w:rsidRPr="006B79E9">
        <w:rPr>
          <w:color w:val="000000"/>
        </w:rPr>
        <w:t>□ Mogu li učenici objasniti zašto se u srednjem vijeku javila potreba redovničke obnove?</w:t>
      </w:r>
    </w:p>
    <w:p w14:paraId="1984B94A" w14:textId="77777777" w:rsidR="00556B15" w:rsidRPr="006B79E9" w:rsidRDefault="00DA59B0">
      <w:pPr>
        <w:spacing w:after="0"/>
      </w:pPr>
      <w:r w:rsidRPr="006B79E9">
        <w:rPr>
          <w:color w:val="000000"/>
        </w:rPr>
        <w:t>□ Mogu li povezati Cluny s obnovom redovništva u 10. stoljeću?</w:t>
      </w:r>
    </w:p>
    <w:p w14:paraId="13C51C49" w14:textId="77777777" w:rsidR="00556B15" w:rsidRPr="006B79E9" w:rsidRDefault="00DA59B0">
      <w:pPr>
        <w:spacing w:after="0"/>
      </w:pPr>
      <w:r w:rsidRPr="006B79E9">
        <w:rPr>
          <w:color w:val="000000"/>
        </w:rPr>
        <w:t>□ Mogu li razlikovati naglaske sv. Franje i sv. Dominika te navesti što im je zajedničko?</w:t>
      </w:r>
    </w:p>
    <w:p w14:paraId="0BDACC2D" w14:textId="77777777" w:rsidR="00556B15" w:rsidRPr="006B79E9" w:rsidRDefault="00DA59B0">
      <w:pPr>
        <w:spacing w:after="0"/>
      </w:pPr>
      <w:r w:rsidRPr="006B79E9">
        <w:rPr>
          <w:color w:val="000000"/>
        </w:rPr>
        <w:t>□ Mogu li objasniti što znači prosjački red i kako su takvi redovi služili ljudima?</w:t>
      </w:r>
    </w:p>
    <w:p w14:paraId="63D7A1E7" w14:textId="77777777" w:rsidR="00556B15" w:rsidRPr="006B79E9" w:rsidRDefault="00DA59B0">
      <w:pPr>
        <w:spacing w:after="0"/>
      </w:pPr>
      <w:r w:rsidRPr="006B79E9">
        <w:rPr>
          <w:color w:val="000000"/>
        </w:rPr>
        <w:t>□ Mogu li poruku Mt 20,26–27 povezati sa služenjem i svakodnevnim životom?</w:t>
      </w:r>
    </w:p>
    <w:sectPr w:rsidR="00556B15" w:rsidRPr="006B79E9" w:rsidSect="00034616">
      <w:headerReference w:type="default" r:id="rId23"/>
      <w:footerReference w:type="default" r:id="rId24"/>
      <w:pgSz w:w="12240" w:h="15840"/>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DE1F5" w14:textId="77777777" w:rsidR="001862DB" w:rsidRDefault="001862DB">
      <w:pPr>
        <w:spacing w:after="0"/>
      </w:pPr>
      <w:r>
        <w:separator/>
      </w:r>
    </w:p>
  </w:endnote>
  <w:endnote w:type="continuationSeparator" w:id="0">
    <w:p w14:paraId="72319B1D" w14:textId="77777777" w:rsidR="001862DB" w:rsidRDefault="001862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4E7E" w14:textId="77777777" w:rsidR="00321BED" w:rsidRDefault="00321B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A5DED" w14:textId="77777777" w:rsidR="001862DB" w:rsidRDefault="001862DB">
      <w:pPr>
        <w:spacing w:after="0"/>
      </w:pPr>
      <w:r>
        <w:separator/>
      </w:r>
    </w:p>
  </w:footnote>
  <w:footnote w:type="continuationSeparator" w:id="0">
    <w:p w14:paraId="09136A52" w14:textId="77777777" w:rsidR="001862DB" w:rsidRDefault="001862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D74F" w14:textId="77777777" w:rsidR="00321BED" w:rsidRDefault="00321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9D600EF"/>
    <w:multiLevelType w:val="hybridMultilevel"/>
    <w:tmpl w:val="FB76853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E96363B"/>
    <w:multiLevelType w:val="hybridMultilevel"/>
    <w:tmpl w:val="8AAA47C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26305E9"/>
    <w:multiLevelType w:val="hybridMultilevel"/>
    <w:tmpl w:val="E4ECD61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9B26B6F"/>
    <w:multiLevelType w:val="hybridMultilevel"/>
    <w:tmpl w:val="A932721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9A72BE6"/>
    <w:multiLevelType w:val="hybridMultilevel"/>
    <w:tmpl w:val="80969E2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B824735"/>
    <w:multiLevelType w:val="hybridMultilevel"/>
    <w:tmpl w:val="2470442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4F31106"/>
    <w:multiLevelType w:val="singleLevel"/>
    <w:tmpl w:val="B036BD66"/>
    <w:lvl w:ilvl="0">
      <w:start w:val="1"/>
      <w:numFmt w:val="bullet"/>
      <w:lvlText w:val="–"/>
      <w:lvlJc w:val="left"/>
      <w:pPr>
        <w:tabs>
          <w:tab w:val="num" w:pos="450"/>
        </w:tabs>
        <w:ind w:left="450" w:hanging="260"/>
      </w:pPr>
      <w:rPr>
        <w:rFonts w:ascii="Calibri" w:hAnsi="Calibri"/>
      </w:rPr>
    </w:lvl>
  </w:abstractNum>
  <w:abstractNum w:abstractNumId="16" w15:restartNumberingAfterBreak="0">
    <w:nsid w:val="398D20F4"/>
    <w:multiLevelType w:val="hybridMultilevel"/>
    <w:tmpl w:val="B8CE68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DD728D9"/>
    <w:multiLevelType w:val="hybridMultilevel"/>
    <w:tmpl w:val="825682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3EA276C"/>
    <w:multiLevelType w:val="hybridMultilevel"/>
    <w:tmpl w:val="11DED04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44A18F3"/>
    <w:multiLevelType w:val="hybridMultilevel"/>
    <w:tmpl w:val="C5A271D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E1B6F37"/>
    <w:multiLevelType w:val="hybridMultilevel"/>
    <w:tmpl w:val="E27E87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C97272A"/>
    <w:multiLevelType w:val="hybridMultilevel"/>
    <w:tmpl w:val="43429A5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F636A63"/>
    <w:multiLevelType w:val="hybridMultilevel"/>
    <w:tmpl w:val="5CDAAC48"/>
    <w:lvl w:ilvl="0" w:tplc="041A0001">
      <w:start w:val="1"/>
      <w:numFmt w:val="bullet"/>
      <w:lvlText w:val=""/>
      <w:lvlJc w:val="left"/>
      <w:pPr>
        <w:ind w:left="540" w:hanging="360"/>
      </w:pPr>
      <w:rPr>
        <w:rFonts w:ascii="Symbol" w:hAnsi="Symbol" w:hint="default"/>
      </w:rPr>
    </w:lvl>
    <w:lvl w:ilvl="1" w:tplc="041A0003" w:tentative="1">
      <w:start w:val="1"/>
      <w:numFmt w:val="bullet"/>
      <w:lvlText w:val="o"/>
      <w:lvlJc w:val="left"/>
      <w:pPr>
        <w:ind w:left="1260" w:hanging="360"/>
      </w:pPr>
      <w:rPr>
        <w:rFonts w:ascii="Courier New" w:hAnsi="Courier New" w:cs="Courier New" w:hint="default"/>
      </w:rPr>
    </w:lvl>
    <w:lvl w:ilvl="2" w:tplc="041A0005" w:tentative="1">
      <w:start w:val="1"/>
      <w:numFmt w:val="bullet"/>
      <w:lvlText w:val=""/>
      <w:lvlJc w:val="left"/>
      <w:pPr>
        <w:ind w:left="1980" w:hanging="360"/>
      </w:pPr>
      <w:rPr>
        <w:rFonts w:ascii="Wingdings" w:hAnsi="Wingdings" w:hint="default"/>
      </w:rPr>
    </w:lvl>
    <w:lvl w:ilvl="3" w:tplc="041A0001" w:tentative="1">
      <w:start w:val="1"/>
      <w:numFmt w:val="bullet"/>
      <w:lvlText w:val=""/>
      <w:lvlJc w:val="left"/>
      <w:pPr>
        <w:ind w:left="2700" w:hanging="360"/>
      </w:pPr>
      <w:rPr>
        <w:rFonts w:ascii="Symbol" w:hAnsi="Symbol" w:hint="default"/>
      </w:rPr>
    </w:lvl>
    <w:lvl w:ilvl="4" w:tplc="041A0003" w:tentative="1">
      <w:start w:val="1"/>
      <w:numFmt w:val="bullet"/>
      <w:lvlText w:val="o"/>
      <w:lvlJc w:val="left"/>
      <w:pPr>
        <w:ind w:left="3420" w:hanging="360"/>
      </w:pPr>
      <w:rPr>
        <w:rFonts w:ascii="Courier New" w:hAnsi="Courier New" w:cs="Courier New" w:hint="default"/>
      </w:rPr>
    </w:lvl>
    <w:lvl w:ilvl="5" w:tplc="041A0005" w:tentative="1">
      <w:start w:val="1"/>
      <w:numFmt w:val="bullet"/>
      <w:lvlText w:val=""/>
      <w:lvlJc w:val="left"/>
      <w:pPr>
        <w:ind w:left="4140" w:hanging="360"/>
      </w:pPr>
      <w:rPr>
        <w:rFonts w:ascii="Wingdings" w:hAnsi="Wingdings" w:hint="default"/>
      </w:rPr>
    </w:lvl>
    <w:lvl w:ilvl="6" w:tplc="041A0001" w:tentative="1">
      <w:start w:val="1"/>
      <w:numFmt w:val="bullet"/>
      <w:lvlText w:val=""/>
      <w:lvlJc w:val="left"/>
      <w:pPr>
        <w:ind w:left="4860" w:hanging="360"/>
      </w:pPr>
      <w:rPr>
        <w:rFonts w:ascii="Symbol" w:hAnsi="Symbol" w:hint="default"/>
      </w:rPr>
    </w:lvl>
    <w:lvl w:ilvl="7" w:tplc="041A0003" w:tentative="1">
      <w:start w:val="1"/>
      <w:numFmt w:val="bullet"/>
      <w:lvlText w:val="o"/>
      <w:lvlJc w:val="left"/>
      <w:pPr>
        <w:ind w:left="5580" w:hanging="360"/>
      </w:pPr>
      <w:rPr>
        <w:rFonts w:ascii="Courier New" w:hAnsi="Courier New" w:cs="Courier New" w:hint="default"/>
      </w:rPr>
    </w:lvl>
    <w:lvl w:ilvl="8" w:tplc="041A0005" w:tentative="1">
      <w:start w:val="1"/>
      <w:numFmt w:val="bullet"/>
      <w:lvlText w:val=""/>
      <w:lvlJc w:val="left"/>
      <w:pPr>
        <w:ind w:left="6300" w:hanging="360"/>
      </w:pPr>
      <w:rPr>
        <w:rFonts w:ascii="Wingdings" w:hAnsi="Wingdings" w:hint="default"/>
      </w:rPr>
    </w:lvl>
  </w:abstractNum>
  <w:abstractNum w:abstractNumId="23" w15:restartNumberingAfterBreak="0">
    <w:nsid w:val="72091CAB"/>
    <w:multiLevelType w:val="singleLevel"/>
    <w:tmpl w:val="080CF07A"/>
    <w:lvl w:ilvl="0">
      <w:start w:val="1"/>
      <w:numFmt w:val="bullet"/>
      <w:pStyle w:val="Grafikeoznake"/>
      <w:lvlText w:val="–"/>
      <w:lvlJc w:val="left"/>
      <w:pPr>
        <w:tabs>
          <w:tab w:val="num" w:pos="440"/>
        </w:tabs>
        <w:ind w:left="440" w:hanging="260"/>
      </w:pPr>
    </w:lvl>
  </w:abstractNum>
  <w:abstractNum w:abstractNumId="24" w15:restartNumberingAfterBreak="0">
    <w:nsid w:val="794179FD"/>
    <w:multiLevelType w:val="hybridMultilevel"/>
    <w:tmpl w:val="7708E0F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97764382">
    <w:abstractNumId w:val="23"/>
  </w:num>
  <w:num w:numId="2" w16cid:durableId="1808275666">
    <w:abstractNumId w:val="10"/>
  </w:num>
  <w:num w:numId="3" w16cid:durableId="465661586">
    <w:abstractNumId w:val="13"/>
  </w:num>
  <w:num w:numId="4" w16cid:durableId="217013246">
    <w:abstractNumId w:val="24"/>
  </w:num>
  <w:num w:numId="5" w16cid:durableId="1233659161">
    <w:abstractNumId w:val="22"/>
  </w:num>
  <w:num w:numId="6" w16cid:durableId="1660038260">
    <w:abstractNumId w:val="9"/>
  </w:num>
  <w:num w:numId="7" w16cid:durableId="941032275">
    <w:abstractNumId w:val="18"/>
  </w:num>
  <w:num w:numId="8" w16cid:durableId="2056272059">
    <w:abstractNumId w:val="12"/>
  </w:num>
  <w:num w:numId="9" w16cid:durableId="1511026596">
    <w:abstractNumId w:val="14"/>
  </w:num>
  <w:num w:numId="10" w16cid:durableId="184639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C41"/>
    <w:rsid w:val="00034616"/>
    <w:rsid w:val="00056B60"/>
    <w:rsid w:val="0006063C"/>
    <w:rsid w:val="000B50BE"/>
    <w:rsid w:val="000C0321"/>
    <w:rsid w:val="0015074B"/>
    <w:rsid w:val="001862DB"/>
    <w:rsid w:val="001F7491"/>
    <w:rsid w:val="00237373"/>
    <w:rsid w:val="0029639D"/>
    <w:rsid w:val="002D17E5"/>
    <w:rsid w:val="00321BED"/>
    <w:rsid w:val="00326F90"/>
    <w:rsid w:val="00340EDF"/>
    <w:rsid w:val="003F38C8"/>
    <w:rsid w:val="004F7255"/>
    <w:rsid w:val="00512AE6"/>
    <w:rsid w:val="005153D8"/>
    <w:rsid w:val="00515851"/>
    <w:rsid w:val="00530617"/>
    <w:rsid w:val="00533910"/>
    <w:rsid w:val="00556B15"/>
    <w:rsid w:val="00587341"/>
    <w:rsid w:val="005B18F2"/>
    <w:rsid w:val="006513BD"/>
    <w:rsid w:val="006B79E9"/>
    <w:rsid w:val="006F25CC"/>
    <w:rsid w:val="00795427"/>
    <w:rsid w:val="007A4BCB"/>
    <w:rsid w:val="008C44D3"/>
    <w:rsid w:val="0092446B"/>
    <w:rsid w:val="00977908"/>
    <w:rsid w:val="00AA1D8D"/>
    <w:rsid w:val="00AE0D7A"/>
    <w:rsid w:val="00AF743B"/>
    <w:rsid w:val="00B16006"/>
    <w:rsid w:val="00B47730"/>
    <w:rsid w:val="00C05C00"/>
    <w:rsid w:val="00C2474C"/>
    <w:rsid w:val="00C27395"/>
    <w:rsid w:val="00CA19A4"/>
    <w:rsid w:val="00CA6B56"/>
    <w:rsid w:val="00CB0664"/>
    <w:rsid w:val="00CB7812"/>
    <w:rsid w:val="00D1266D"/>
    <w:rsid w:val="00D170AA"/>
    <w:rsid w:val="00DA59B0"/>
    <w:rsid w:val="00DC05C5"/>
    <w:rsid w:val="00E513A9"/>
    <w:rsid w:val="00E81063"/>
    <w:rsid w:val="00EE55F3"/>
    <w:rsid w:val="00F143C2"/>
    <w:rsid w:val="00F41215"/>
    <w:rsid w:val="00F501A7"/>
    <w:rsid w:val="00F5599D"/>
    <w:rsid w:val="00F810B0"/>
    <w:rsid w:val="00F8147B"/>
    <w:rsid w:val="00F83F0A"/>
    <w:rsid w:val="00F911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CB08AA"/>
  <w14:defaultImageDpi w14:val="300"/>
  <w15:docId w15:val="{46F390AA-6AE9-423D-8504-8F85C251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putaTitle">
    <w:name w:val="Uputa Title"/>
    <w:pPr>
      <w:keepNext/>
      <w:spacing w:after="60"/>
    </w:pPr>
    <w:rPr>
      <w:rFonts w:ascii="Calibri" w:eastAsia="Calibri" w:hAnsi="Calibri"/>
      <w:b/>
      <w:color w:val="C96A00"/>
      <w:sz w:val="42"/>
    </w:rPr>
  </w:style>
  <w:style w:type="paragraph" w:customStyle="1" w:styleId="UputaSubtitle">
    <w:name w:val="Uputa Subtitle"/>
    <w:pPr>
      <w:keepNext/>
      <w:spacing w:after="60"/>
    </w:pPr>
    <w:rPr>
      <w:rFonts w:ascii="Calibri" w:eastAsia="Calibri" w:hAnsi="Calibri"/>
      <w:b/>
      <w:color w:val="0070C0"/>
      <w:sz w:val="26"/>
    </w:rPr>
  </w:style>
  <w:style w:type="paragraph" w:customStyle="1" w:styleId="UputaH1">
    <w:name w:val="Uputa H1"/>
    <w:pPr>
      <w:keepNext/>
      <w:spacing w:before="120" w:after="60"/>
    </w:pPr>
    <w:rPr>
      <w:rFonts w:ascii="Calibri" w:eastAsia="Calibri" w:hAnsi="Calibri"/>
      <w:b/>
      <w:color w:val="0070C0"/>
      <w:sz w:val="30"/>
    </w:rPr>
  </w:style>
  <w:style w:type="paragraph" w:customStyle="1" w:styleId="UputaH2">
    <w:name w:val="Uputa H2"/>
    <w:pPr>
      <w:keepNext/>
      <w:spacing w:before="120" w:after="60"/>
    </w:pPr>
    <w:rPr>
      <w:rFonts w:ascii="Calibri" w:eastAsia="Calibri" w:hAnsi="Calibri"/>
      <w:b/>
      <w:color w:val="C96A00"/>
      <w:sz w:val="25"/>
    </w:rPr>
  </w:style>
  <w:style w:type="paragraph" w:customStyle="1" w:styleId="UputaH3">
    <w:name w:val="Uputa H3"/>
    <w:pPr>
      <w:keepNext/>
      <w:spacing w:before="120" w:after="60"/>
    </w:pPr>
    <w:rPr>
      <w:rFonts w:ascii="Calibri" w:eastAsia="Calibri" w:hAnsi="Calibri"/>
      <w:b/>
      <w:color w:val="000000"/>
    </w:rPr>
  </w:style>
  <w:style w:type="paragraph" w:styleId="StandardWeb">
    <w:name w:val="Normal (Web)"/>
    <w:basedOn w:val="Normal"/>
    <w:uiPriority w:val="99"/>
    <w:unhideWhenUsed/>
    <w:rsid w:val="00C2474C"/>
    <w:pPr>
      <w:spacing w:before="100" w:beforeAutospacing="1" w:after="100" w:afterAutospacing="1"/>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embed/PixLa1QlpZA?feature=oembed"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E1ZOwhofti4pY0J1zkJdMOtRFukpk3en/view?usp=sharin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hyperlink" Target="https://carnet-my.sharepoint.com/:v:/g/personal/kunac_josip_skole_hr/ERY0FrmDCGBCs8xNy_4QAvIB_7PNAJEHpGevBVhoB3wH3A?e=uqJhsi"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Pages>
  <Words>4065</Words>
  <Characters>23174</Characters>
  <Application>Microsoft Office Word</Application>
  <DocSecurity>0</DocSecurity>
  <Lines>193</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Kunac</dc:creator>
  <cp:keywords/>
  <dc:description/>
  <cp:lastModifiedBy>Josip Kunac</cp:lastModifiedBy>
  <cp:revision>11</cp:revision>
  <dcterms:created xsi:type="dcterms:W3CDTF">2026-08-06T07:58:00Z</dcterms:created>
  <dcterms:modified xsi:type="dcterms:W3CDTF">2026-09-11T14:55:00Z</dcterms:modified>
  <cp:category/>
  <dc:identifier/>
  <cp:contentStatus/>
  <dc:language/>
  <cp:version/>
</cp:coreProperties>
</file>