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F25AB2" w14:paraId="27AD2C16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97A8933" w14:textId="77777777" w:rsidR="00F25AB2" w:rsidRDefault="00DB096A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0CEE2925" w14:textId="77777777" w:rsidR="00F25AB2" w:rsidRDefault="00DB096A">
            <w:pPr>
              <w:spacing w:after="60" w:before="60"/>
              <w:ind w:left="108" w:right="108"/>
            </w:pPr>
            <w:r>
              <w:rPr>
                <w:color w:val="000000"/>
              </w:rPr>
              <w:t>Klinča Sela</w:t>
            </w:r>
          </w:p>
        </w:tc>
      </w:tr>
      <w:tr w:rsidR="00F25AB2" w14:paraId="66CDAD4A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98111F2" w14:textId="77777777" w:rsidR="00F25AB2" w:rsidRDefault="00DB096A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279A5578" w14:textId="77777777" w:rsidR="00F25AB2" w:rsidRDefault="00DB096A">
            <w:pPr>
              <w:spacing w:after="60" w:before="60"/>
              <w:ind w:left="108" w:right="108"/>
            </w:pPr>
            <w:r>
              <w:rPr>
                <w:color w:val="000000"/>
              </w:rPr>
              <w:t>Katolički vjeronauk</w:t>
            </w:r>
          </w:p>
        </w:tc>
      </w:tr>
      <w:tr w:rsidR="00F25AB2" w14:paraId="0DD74B1C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B7DE1C5" w14:textId="77777777" w:rsidR="00F25AB2" w:rsidRDefault="00DB096A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274B465E" w14:textId="77777777" w:rsidR="00F25AB2" w:rsidRDefault="00DB096A">
            <w:pPr>
              <w:spacing w:after="60" w:before="60"/>
              <w:ind w:left="108" w:right="108"/>
            </w:pPr>
            <w:r>
              <w:rPr>
                <w:color w:val="000000"/>
              </w:rPr>
              <w:t xml:space="preserve">Josip Kunac, </w:t>
            </w:r>
            <w:r>
              <w:rPr>
                <w:i/>
                <w:color w:val="000000"/>
              </w:rPr>
              <w:t>prof.</w:t>
            </w:r>
          </w:p>
        </w:tc>
      </w:tr>
      <w:tr w:rsidR="00F25AB2" w14:paraId="7137C671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769252D" w14:textId="77777777" w:rsidR="00F25AB2" w:rsidRDefault="00DB096A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37C3E512" w14:textId="77777777" w:rsidR="00F25AB2" w:rsidRDefault="00DB096A">
            <w:pPr>
              <w:spacing w:after="60" w:before="60"/>
              <w:ind w:left="108" w:right="108"/>
            </w:pPr>
            <w:r>
              <w:rPr>
                <w:color w:val="000000"/>
              </w:rPr>
              <w:t>6. razred</w:t>
            </w:r>
          </w:p>
        </w:tc>
      </w:tr>
      <w:tr w:rsidR="00F25AB2" w14:paraId="4A3F7EE6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3C4D444" w14:textId="77777777" w:rsidR="00F25AB2" w:rsidRDefault="00DB096A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310FE7E1" w14:textId="77777777" w:rsidR="00F25AB2" w:rsidRDefault="00DB096A">
            <w:pPr>
              <w:spacing w:after="60" w:before="60"/>
              <w:ind w:left="108" w:right="108"/>
            </w:pPr>
            <w:r>
              <w:rPr>
                <w:color w:val="000000"/>
              </w:rPr>
              <w:t>15.</w:t>
            </w:r>
          </w:p>
        </w:tc>
      </w:tr>
      <w:tr w:rsidR="00F25AB2" w14:paraId="66F800C7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0F4276F" w14:textId="77777777" w:rsidR="00F25AB2" w:rsidRDefault="00DB096A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319973B0" w14:textId="77777777" w:rsidR="00F25AB2" w:rsidRDefault="00DB096A">
            <w:pPr>
              <w:spacing w:after="60" w:before="60"/>
              <w:ind w:left="108" w:right="108"/>
            </w:pPr>
            <w:r>
              <w:rPr>
                <w:color w:val="000000"/>
              </w:rPr>
              <w:t>II. OD ROPSTVA DO SLOBODE</w:t>
            </w:r>
          </w:p>
        </w:tc>
      </w:tr>
      <w:tr w:rsidR="00F25AB2" w14:paraId="30DCC5C5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342AF77" w14:textId="77777777" w:rsidR="00F25AB2" w:rsidRDefault="00DB096A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4052503B" w14:textId="77777777" w:rsidR="00F25AB2" w:rsidRDefault="00DB096A">
            <w:pPr>
              <w:spacing w:after="60" w:before="60"/>
              <w:ind w:left="108" w:right="108"/>
            </w:pPr>
            <w:r>
              <w:rPr>
                <w:color w:val="000000"/>
              </w:rPr>
              <w:t>9. Mojsijev lik u umjetnosti I.</w:t>
            </w:r>
          </w:p>
        </w:tc>
      </w:tr>
    </w:tbl>
    <w:p w14:paraId="209BE458" w14:textId="77777777" w:rsidR="00F25AB2" w:rsidRDefault="00DB096A" w:rsidP="00915B97">
      <w:pPr>
        <w:keepNext/>
        <w:spacing w:before="120"/>
        <w:jc w:val="left"/>
      </w:pPr>
      <w:r>
        <w:rPr>
          <w:b/>
          <w:color w:val="C86600"/>
          <w:sz w:val="26"/>
        </w:rPr>
        <w:t>Odgojno-obrazovni ishodi učenja:</w:t>
      </w:r>
    </w:p>
    <w:p w14:paraId="1793CC47" w14:textId="77777777" w:rsidR="00F25AB2" w:rsidRDefault="00DB096A">
      <w:pPr>
        <w:spacing w:after="20"/>
      </w:pPr>
      <w:r>
        <w:rPr>
          <w:color w:val="000000"/>
        </w:rPr>
        <w:t>OŠ KV A.6.1. Učenik na temelju odabranih biblijskih tekstova prepoznaje vjeru kao put k slobodi.</w:t>
      </w:r>
    </w:p>
    <w:p w14:paraId="1C107E23" w14:textId="77777777" w:rsidR="00F25AB2" w:rsidRDefault="00DB096A">
      <w:pPr>
        <w:spacing w:after="20"/>
      </w:pPr>
      <w:r>
        <w:rPr>
          <w:color w:val="000000"/>
        </w:rPr>
        <w:t>OŠ KV B.6.1. Učenik opisuje Boga kao onoga koji u Starome zavjetu okuplja, oslobađa i spašava svoj izabrani narod.</w:t>
      </w:r>
    </w:p>
    <w:p w14:paraId="3FC3BCFD" w14:textId="77777777" w:rsidR="00F25AB2" w:rsidRDefault="00DB096A">
      <w:pPr>
        <w:spacing w:after="20"/>
      </w:pPr>
      <w:r>
        <w:rPr>
          <w:color w:val="000000"/>
        </w:rPr>
        <w:t>OŠ KV B.6.1. Učenik analizira glavne poruke koje govore o Božjoj brizi za čovjeka, izbavljenju te putu i darovima slobode.</w:t>
      </w:r>
    </w:p>
    <w:p w14:paraId="5335F932" w14:textId="77777777" w:rsidR="00F25AB2" w:rsidRDefault="00DB096A">
      <w:pPr>
        <w:spacing w:after="20"/>
        <w:rPr>
          <w:color w:val="000000"/>
        </w:rPr>
      </w:pPr>
      <w:r>
        <w:rPr>
          <w:color w:val="000000"/>
        </w:rPr>
        <w:t>OŠ KV B.6.1. Učenik upoznaje Mojsija kao velikoga vođu i osloboditelja izabranoga naroda.</w:t>
      </w:r>
    </w:p>
    <w:p w14:paraId="700E59BA" w14:textId="77777777" w:rsidR="00915B97" w:rsidRDefault="00915B97">
      <w:pPr>
        <w:spacing w:after="20"/>
      </w:pP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F25AB2" w14:paraId="4D0F3D51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8A5D159" w14:textId="77777777" w:rsidR="00F25AB2" w:rsidRDefault="00DB096A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6C5D2988" w14:textId="77777777" w:rsidR="00F25AB2" w:rsidRDefault="00DB096A" w:rsidP="00915B97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Mojsije, umjetnost, animirani film, „Princ od Egipta“, animacija, poziv, gorući grm, oslobođenje, slikarstvo, glazba, storyboard</w:t>
            </w:r>
          </w:p>
        </w:tc>
      </w:tr>
      <w:tr w:rsidR="00F25AB2" w14:paraId="1E870D66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CB03074" w14:textId="77777777" w:rsidR="00F25AB2" w:rsidRDefault="00DB096A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Središnje / problemsko pitanje</w:t>
            </w:r>
          </w:p>
        </w:tc>
        <w:tc>
          <w:tcPr>
            <w:tcW w:w="6780" w:type="dxa"/>
            <w:vAlign w:val="center"/>
          </w:tcPr>
          <w:p w14:paraId="6E3FBEC9" w14:textId="77777777" w:rsidR="00F25AB2" w:rsidRDefault="00DB096A" w:rsidP="00915B97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Kako animirani film i druga umjetnička djela pomažu razumjeti Mojsijev poziv i početak njegova puta oslobođenja?</w:t>
            </w:r>
          </w:p>
        </w:tc>
      </w:tr>
      <w:tr w:rsidR="00F25AB2" w14:paraId="335B4720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E19B694" w14:textId="77777777" w:rsidR="00F25AB2" w:rsidRDefault="00DB096A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7B7E3244" w14:textId="77777777" w:rsidR="00F25AB2" w:rsidRDefault="00DB096A" w:rsidP="00915B97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razgovor, usmjereno gledanje filma, analiza animacije, usmjereno promatranje, likovna analiza, aktivno slušanje, uspoređivanje umjetničkih jezika, rad sa slikom, stvaralačko crtanje, kratka refleksija</w:t>
            </w:r>
          </w:p>
        </w:tc>
      </w:tr>
      <w:tr w:rsidR="00F25AB2" w14:paraId="0AC6F67F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FC46A2B" w14:textId="77777777" w:rsidR="00F25AB2" w:rsidRDefault="00DB096A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3D29E1C4" w14:textId="77777777" w:rsidR="00F25AB2" w:rsidRDefault="00DB096A" w:rsidP="00915B97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frontalni rad, individualni rad, rad u paru, rad u skupinama</w:t>
            </w:r>
          </w:p>
        </w:tc>
      </w:tr>
      <w:tr w:rsidR="00F25AB2" w14:paraId="5F238308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DEB14E5" w14:textId="77777777" w:rsidR="00F25AB2" w:rsidRDefault="00DB096A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0E8D55DC" w14:textId="77777777" w:rsidR="00F25AB2" w:rsidRDefault="00DB096A" w:rsidP="00915B97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animirani film „Princ od Egipta“ iz legalno dostupnoga izvora, projektor / pametna ploča, računalo, zvučnici, reprodukcija Poussinova „Prijelaza preko Crvenoga mora“, snimka spirituala „Go Down, Moses“, bilježnica, bojice, radni predlošci</w:t>
            </w:r>
          </w:p>
        </w:tc>
      </w:tr>
      <w:tr w:rsidR="00F25AB2" w14:paraId="5B5D803F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066A6E4" w14:textId="77777777" w:rsidR="00F25AB2" w:rsidRDefault="00DB096A">
            <w:pPr>
              <w:spacing w:after="60" w:before="60"/>
              <w:ind w:left="108" w:right="108"/>
            </w:pPr>
            <w:r>
              <w:rPr>
                <w:b/>
                <w:color w:val="000000"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2D1D62A1" w14:textId="77777777" w:rsidR="00F25AB2" w:rsidRDefault="00DB096A" w:rsidP="00915B97">
            <w:pPr>
              <w:spacing w:after="60" w:before="60"/>
              <w:ind w:left="108" w:right="108"/>
              <w:jc w:val="both"/>
            </w:pPr>
            <w:r>
              <w:rPr>
                <w:color w:val="000000"/>
              </w:rPr>
              <w:t>Hrvatski jezik – opisuje doživljaj i sažima poruku prizora; Likovna kultura – OŠ LK B.6.1. opisuje osobni doživljaj djela; Glazbena kultura – slušanjem opaža ritam, dinamiku i izražaj; Medijska kultura – razlikuje izražajna sredstva animiranoga filma.</w:t>
            </w:r>
          </w:p>
        </w:tc>
      </w:tr>
    </w:tbl>
    <w:p w14:paraId="2D0DCED9" w14:textId="77777777" w:rsidR="00F25AB2" w:rsidRDefault="00DB096A">
      <w:pPr>
        <w:keepNext/>
        <w:spacing w:before="60"/>
        <w:jc w:val="left"/>
      </w:pPr>
      <w:r>
        <w:rPr>
          <w:b/>
          <w:color w:val="C86600"/>
          <w:sz w:val="26"/>
        </w:rPr>
        <w:t>Vrednovanje:</w:t>
      </w:r>
    </w:p>
    <w:p w14:paraId="05C52C22" w14:textId="77777777" w:rsidR="00F25AB2" w:rsidRDefault="00DB096A">
      <w:pPr>
        <w:spacing w:after="20"/>
      </w:pPr>
      <w:r>
        <w:rPr>
          <w:b/>
          <w:color w:val="000000"/>
        </w:rPr>
        <w:t xml:space="preserve">Vrednovanje za učenje: </w:t>
      </w:r>
      <w:r>
        <w:rPr>
          <w:color w:val="000000"/>
        </w:rPr>
        <w:t>Usmena provjera razumijevanja Mojsijeva poziva, opažanja filmskih, slikarskih i glazbenih sredstava te povezivanja umjetničkoga prikaza s biblijskim događajem.</w:t>
      </w:r>
    </w:p>
    <w:p w14:paraId="783ACAE5" w14:textId="77777777" w:rsidR="00F25AB2" w:rsidRDefault="00DB096A">
      <w:pPr>
        <w:spacing w:after="20"/>
      </w:pPr>
      <w:r>
        <w:rPr>
          <w:b/>
          <w:color w:val="000000"/>
        </w:rPr>
        <w:t xml:space="preserve">Vrednovanje kao učenje: </w:t>
      </w:r>
      <w:r>
        <w:rPr>
          <w:color w:val="000000"/>
        </w:rPr>
        <w:t>Samoprocjena „Filmska leća razumijevanja“ s trima razinama.</w:t>
      </w:r>
    </w:p>
    <w:p w14:paraId="0286BC64" w14:textId="77777777" w:rsidR="00F25AB2" w:rsidRDefault="00DB096A">
      <w:pPr>
        <w:spacing w:after="20"/>
      </w:pPr>
      <w:r>
        <w:rPr>
          <w:b/>
          <w:color w:val="000000"/>
        </w:rPr>
        <w:t xml:space="preserve">Vrednovanje naučenoga: </w:t>
      </w:r>
      <w:r>
        <w:rPr>
          <w:color w:val="000000"/>
        </w:rPr>
        <w:t>Formalno brojčano vrednovanje nije predviđeno na ovom satu.</w:t>
      </w:r>
    </w:p>
    <w:p w14:paraId="05F5EBEC" w14:textId="77777777" w:rsidR="00F25AB2" w:rsidRDefault="00DB096A">
      <w:r>
        <w:br w:type="page"/>
      </w:r>
    </w:p>
    <w:p w14:paraId="46687AED" w14:textId="77777777" w:rsidR="00F25AB2" w:rsidRPr="00997D30" w:rsidRDefault="00DB096A">
      <w:pPr>
        <w:spacing w:after="120"/>
        <w:jc w:val="center"/>
        <w:rPr>
          <w:color w:val="0070C0"/>
        </w:rPr>
      </w:pPr>
      <w:r w:rsidRPr="00997D30">
        <w:rPr>
          <w:b/>
          <w:color w:val="0070C0"/>
          <w:sz w:val="40"/>
        </w:rPr>
        <w:lastRenderedPageBreak/>
        <w:t>TIJEK NASTAVNOGA SATA</w:t>
      </w:r>
    </w:p>
    <w:p w14:paraId="3140BDCA" w14:textId="77777777" w:rsidR="00F25AB2" w:rsidRDefault="00F25AB2">
      <w:pPr>
        <w:spacing w:before="100" w:after="0"/>
      </w:pPr>
    </w:p>
    <w:tbl>
      <w:tblPr>
        <w:tblW w:w="10681" w:type="dxa"/>
        <w:tblBorders>
          <w:top w:val="single" w:sz="4" w:space="0" w:color="00B84F"/>
          <w:left w:val="single" w:sz="4" w:space="0" w:color="00B84F"/>
          <w:bottom w:val="single" w:sz="4" w:space="0" w:color="00B84F"/>
          <w:right w:val="single" w:sz="4" w:space="0" w:color="00B84F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F25AB2" w14:paraId="5AAB84E5" w14:textId="77777777" w:rsidTr="009A03DC">
        <w:trPr>
          <w:cantSplit/>
        </w:trPr>
        <w:tc>
          <w:tcPr>
            <w:tcW w:w="10681" w:type="dxa"/>
            <w:shd w:val="clear" w:color="auto" w:fill="00B05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BBDC7ED" w14:textId="4E587926" w:rsidR="00F25AB2" w:rsidRDefault="009A03DC" w:rsidP="009A03DC">
            <w:pPr>
              <w:spacing w:after="0"/>
              <w:jc w:val="left"/>
            </w:pPr>
            <w:r w:rsidRPr="009A03DC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9A03DC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01162F12" w14:textId="77777777" w:rsidR="00F25AB2" w:rsidRDefault="00F25AB2">
      <w:pPr>
        <w:spacing w:after="100"/>
      </w:pPr>
    </w:p>
    <w:p w14:paraId="4B186BE7" w14:textId="77777777" w:rsidR="00F25AB2" w:rsidRDefault="00DB096A">
      <w:pPr>
        <w:keepNext/>
        <w:spacing w:before="60"/>
        <w:jc w:val="left"/>
      </w:pPr>
      <w:r>
        <w:rPr>
          <w:b/>
          <w:color w:val="C86600"/>
          <w:sz w:val="26"/>
        </w:rPr>
        <w:t>Uvodna molitva:</w:t>
      </w:r>
    </w:p>
    <w:p w14:paraId="02F056C3" w14:textId="77777777" w:rsidR="00F25AB2" w:rsidRDefault="00DB096A">
      <w:pPr>
        <w:spacing w:after="20"/>
        <w:jc w:val="left"/>
      </w:pPr>
      <w:r>
        <w:rPr>
          <w:color w:val="000000"/>
        </w:rPr>
        <w:t>Oče naš…</w:t>
      </w:r>
    </w:p>
    <w:p w14:paraId="593D2D9C" w14:textId="77777777" w:rsidR="00F25AB2" w:rsidRDefault="00DB096A">
      <w:pPr>
        <w:spacing w:after="20"/>
        <w:jc w:val="left"/>
      </w:pPr>
      <w:r>
        <w:rPr>
          <w:color w:val="000000"/>
        </w:rPr>
        <w:t>ili:</w:t>
      </w:r>
    </w:p>
    <w:p w14:paraId="1B0BB16A" w14:textId="77777777" w:rsidR="00F25AB2" w:rsidRPr="00F2140F" w:rsidRDefault="00DB096A">
      <w:pPr>
        <w:spacing w:after="100"/>
        <w:rPr>
          <w:color w:val="000000"/>
          <w:sz w:val="48"/>
          <w:szCs w:val="48"/>
        </w:rPr>
      </w:pPr>
      <w:r w:rsidRPr="00F2140F">
        <w:rPr>
          <w:color w:val="000000"/>
          <w:sz w:val="48"/>
          <w:szCs w:val="48"/>
        </w:rPr>
        <w:t>Bože, Ti si pozvao Mojsija i pokazao mu put služenja. Otvori naše oči za ljepotu, uši za glazbu i srce za poruku slobode. Pomozi nam prepoznati dobro i hrabro mu odgovoriti. Amen.</w:t>
      </w:r>
    </w:p>
    <w:p w14:paraId="5DBEA3BB" w14:textId="77777777" w:rsidR="00915B97" w:rsidRDefault="00915B97">
      <w:pPr>
        <w:spacing w:after="100"/>
      </w:pPr>
    </w:p>
    <w:tbl>
      <w:tblPr>
        <w:tblW w:w="10681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0681"/>
      </w:tblGrid>
      <w:tr w:rsidR="00F25AB2" w14:paraId="1EC19867" w14:textId="77777777">
        <w:trPr>
          <w:cantSplit/>
        </w:trPr>
        <w:tc>
          <w:tcPr>
            <w:tcW w:w="10681" w:type="dxa"/>
            <w:shd w:val="clear" w:color="auto" w:fill="EAF4D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A1DDAA" w14:textId="77777777" w:rsidR="00F25AB2" w:rsidRDefault="00DB096A">
            <w:pPr>
              <w:spacing w:after="0"/>
            </w:pPr>
            <w:r>
              <w:rPr>
                <w:b/>
                <w:color w:val="C86600"/>
              </w:rPr>
              <w:t xml:space="preserve">Alternativa: </w:t>
            </w:r>
            <w:r>
              <w:rPr>
                <w:color w:val="000000"/>
              </w:rPr>
              <w:t>Učenici u tišini ponove: „Bože, pomozi mi prepoznati Tvoj poziv na dobro.“</w:t>
            </w:r>
          </w:p>
        </w:tc>
      </w:tr>
    </w:tbl>
    <w:p w14:paraId="04007280" w14:textId="77777777" w:rsidR="00F25AB2" w:rsidRDefault="00DB096A">
      <w:pPr>
        <w:keepNext/>
        <w:spacing w:before="60"/>
        <w:jc w:val="left"/>
      </w:pPr>
      <w:r>
        <w:rPr>
          <w:b/>
          <w:color w:val="C86600"/>
          <w:sz w:val="26"/>
        </w:rPr>
        <w:t>Povezivanje s prethodnim satom / pregled domaće zadaće:</w:t>
      </w:r>
    </w:p>
    <w:p w14:paraId="5782E1A0" w14:textId="77777777" w:rsidR="00915B97" w:rsidRPr="00915B97" w:rsidRDefault="00915B97" w:rsidP="00915B97">
      <w:pPr>
        <w:spacing w:after="0"/>
      </w:pPr>
      <w:r w:rsidRPr="00915B97">
        <w:rPr>
          <w:color w:val="000000"/>
        </w:rPr>
        <w:t>Učenici daju vjeroučitelju na uvid domaću zadaću od prošloga susreta:</w:t>
      </w:r>
    </w:p>
    <w:p w14:paraId="53169E4D" w14:textId="7E3543B5" w:rsidR="00915B97" w:rsidRPr="00915B97" w:rsidRDefault="00915B97" w:rsidP="00915B97">
      <w:pPr>
        <w:spacing w:after="0"/>
      </w:pPr>
      <w:r w:rsidRPr="00915B97">
        <w:rPr>
          <w:color w:val="000000"/>
        </w:rPr>
        <w:t>„Učenici će riješiti, ili dovršiti rješavanje RB, str. 36–37.“</w:t>
      </w:r>
    </w:p>
    <w:p w14:paraId="25C3CE62" w14:textId="77777777" w:rsidR="00915B97" w:rsidRPr="00915B97" w:rsidRDefault="00915B97" w:rsidP="00915B97">
      <w:pPr>
        <w:spacing w:after="0"/>
        <w:jc w:val="left"/>
      </w:pPr>
      <w:r w:rsidRPr="00915B97">
        <w:rPr>
          <w:color w:val="000000"/>
        </w:rPr>
        <w:t>Ili:</w:t>
      </w:r>
    </w:p>
    <w:p w14:paraId="20354C21" w14:textId="4227FFA3" w:rsidR="00F25AB2" w:rsidRDefault="00915B97" w:rsidP="00915B97">
      <w:r w:rsidRPr="00915B97">
        <w:t>„Učenici će prepisati Pnz 34,4 sa str. 23 i u jednoj rečenici objasniti zašto je ta rečenica važna na kraju Mojsijeva puta.“</w:t>
      </w:r>
    </w:p>
    <w:p w14:paraId="37B6473C" w14:textId="77777777" w:rsidR="00F25AB2" w:rsidRDefault="00DB096A">
      <w:pPr>
        <w:keepNext/>
        <w:spacing w:before="60"/>
        <w:jc w:val="left"/>
      </w:pPr>
      <w:r>
        <w:rPr>
          <w:b/>
          <w:color w:val="C86600"/>
          <w:sz w:val="26"/>
        </w:rPr>
        <w:t>Motivacija:</w:t>
      </w:r>
    </w:p>
    <w:p w14:paraId="66D799F1" w14:textId="77777777" w:rsidR="00F25AB2" w:rsidRDefault="00DB096A">
      <w:pPr>
        <w:rPr>
          <w:color w:val="000000"/>
        </w:rPr>
      </w:pPr>
      <w:r>
        <w:rPr>
          <w:color w:val="000000"/>
        </w:rPr>
        <w:t>Vjeroučitelj pokazuje četiri naziva umjetnosti. Učenici u paru biraju kojom bi se umjetnošću najlakše mogla prikazati Mojsijeva priča i navode jedan razlog.</w:t>
      </w:r>
    </w:p>
    <w:p w14:paraId="051342B4" w14:textId="77777777" w:rsidR="00915B97" w:rsidRDefault="00915B97"/>
    <w:tbl>
      <w:tblPr>
        <w:tblW w:w="10680" w:type="dxa"/>
        <w:jc w:val="center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2670"/>
        <w:gridCol w:w="2670"/>
        <w:gridCol w:w="2670"/>
        <w:gridCol w:w="2670"/>
      </w:tblGrid>
      <w:tr w:rsidR="00F25AB2" w:rsidRPr="0028310A" w14:paraId="7C2752A6" w14:textId="77777777" w:rsidTr="0028310A">
        <w:trPr>
          <w:cantSplit/>
          <w:tblHeader/>
          <w:jc w:val="center"/>
        </w:trPr>
        <w:tc>
          <w:tcPr>
            <w:tcW w:w="2670" w:type="dxa"/>
            <w:shd w:val="clear" w:color="auto" w:fill="0B2D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39A7E3" w14:textId="77777777" w:rsidR="00F25AB2" w:rsidRPr="0028310A" w:rsidRDefault="00DB096A">
            <w:pPr>
              <w:spacing w:after="0"/>
              <w:jc w:val="center"/>
              <w:rPr>
                <w:sz w:val="40"/>
                <w:szCs w:val="40"/>
              </w:rPr>
            </w:pPr>
            <w:r w:rsidRPr="0028310A">
              <w:rPr>
                <w:b/>
                <w:color w:val="FFFFFF"/>
                <w:sz w:val="40"/>
                <w:szCs w:val="40"/>
              </w:rPr>
              <w:t>FILM</w:t>
            </w:r>
          </w:p>
        </w:tc>
        <w:tc>
          <w:tcPr>
            <w:tcW w:w="2670" w:type="dxa"/>
            <w:shd w:val="clear" w:color="auto" w:fill="0B2D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EA9A89" w14:textId="77777777" w:rsidR="00F25AB2" w:rsidRPr="0028310A" w:rsidRDefault="00DB096A">
            <w:pPr>
              <w:spacing w:after="0"/>
              <w:jc w:val="center"/>
              <w:rPr>
                <w:sz w:val="40"/>
                <w:szCs w:val="40"/>
              </w:rPr>
            </w:pPr>
            <w:r w:rsidRPr="0028310A">
              <w:rPr>
                <w:b/>
                <w:color w:val="FFFFFF"/>
                <w:sz w:val="40"/>
                <w:szCs w:val="40"/>
              </w:rPr>
              <w:t>SLIKARSTVO</w:t>
            </w:r>
          </w:p>
        </w:tc>
        <w:tc>
          <w:tcPr>
            <w:tcW w:w="2670" w:type="dxa"/>
            <w:shd w:val="clear" w:color="auto" w:fill="0B2D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376958" w14:textId="77777777" w:rsidR="00F25AB2" w:rsidRPr="0028310A" w:rsidRDefault="00DB096A">
            <w:pPr>
              <w:spacing w:after="0"/>
              <w:jc w:val="center"/>
              <w:rPr>
                <w:sz w:val="40"/>
                <w:szCs w:val="40"/>
              </w:rPr>
            </w:pPr>
            <w:r w:rsidRPr="0028310A">
              <w:rPr>
                <w:b/>
                <w:color w:val="FFFFFF"/>
                <w:sz w:val="40"/>
                <w:szCs w:val="40"/>
              </w:rPr>
              <w:t>KIPARSTVO</w:t>
            </w:r>
          </w:p>
        </w:tc>
        <w:tc>
          <w:tcPr>
            <w:tcW w:w="2670" w:type="dxa"/>
            <w:shd w:val="clear" w:color="auto" w:fill="0B2D6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D0F3D7" w14:textId="77777777" w:rsidR="00F25AB2" w:rsidRPr="0028310A" w:rsidRDefault="00DB096A">
            <w:pPr>
              <w:spacing w:after="0"/>
              <w:jc w:val="center"/>
              <w:rPr>
                <w:sz w:val="40"/>
                <w:szCs w:val="40"/>
              </w:rPr>
            </w:pPr>
            <w:r w:rsidRPr="0028310A">
              <w:rPr>
                <w:b/>
                <w:color w:val="FFFFFF"/>
                <w:sz w:val="40"/>
                <w:szCs w:val="40"/>
              </w:rPr>
              <w:t>GLAZBA</w:t>
            </w:r>
          </w:p>
        </w:tc>
      </w:tr>
      <w:tr w:rsidR="00F25AB2" w:rsidRPr="0028310A" w14:paraId="517618A3" w14:textId="77777777" w:rsidTr="0028310A">
        <w:trPr>
          <w:cantSplit/>
          <w:jc w:val="center"/>
        </w:trPr>
        <w:tc>
          <w:tcPr>
            <w:tcW w:w="267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9AA3EB" w14:textId="77777777" w:rsidR="00F25AB2" w:rsidRPr="0028310A" w:rsidRDefault="00DB096A">
            <w:pPr>
              <w:spacing w:after="0"/>
              <w:jc w:val="center"/>
              <w:rPr>
                <w:sz w:val="40"/>
                <w:szCs w:val="40"/>
              </w:rPr>
            </w:pPr>
            <w:r w:rsidRPr="0028310A">
              <w:rPr>
                <w:color w:val="000000"/>
                <w:sz w:val="40"/>
                <w:szCs w:val="40"/>
              </w:rPr>
              <w:t>pokret i zvuk</w:t>
            </w:r>
          </w:p>
        </w:tc>
        <w:tc>
          <w:tcPr>
            <w:tcW w:w="267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8F1A5B" w14:textId="77777777" w:rsidR="00F25AB2" w:rsidRPr="0028310A" w:rsidRDefault="00DB096A">
            <w:pPr>
              <w:spacing w:after="0"/>
              <w:jc w:val="center"/>
              <w:rPr>
                <w:sz w:val="40"/>
                <w:szCs w:val="40"/>
              </w:rPr>
            </w:pPr>
            <w:r w:rsidRPr="0028310A">
              <w:rPr>
                <w:color w:val="000000"/>
                <w:sz w:val="40"/>
                <w:szCs w:val="40"/>
              </w:rPr>
              <w:t>boja i prizor</w:t>
            </w:r>
          </w:p>
        </w:tc>
        <w:tc>
          <w:tcPr>
            <w:tcW w:w="267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F2E06F" w14:textId="77777777" w:rsidR="00F25AB2" w:rsidRPr="0028310A" w:rsidRDefault="00DB096A">
            <w:pPr>
              <w:spacing w:after="0"/>
              <w:jc w:val="center"/>
              <w:rPr>
                <w:sz w:val="40"/>
                <w:szCs w:val="40"/>
              </w:rPr>
            </w:pPr>
            <w:r w:rsidRPr="0028310A">
              <w:rPr>
                <w:color w:val="000000"/>
                <w:sz w:val="40"/>
                <w:szCs w:val="40"/>
              </w:rPr>
              <w:t>oblik i držanje</w:t>
            </w:r>
          </w:p>
        </w:tc>
        <w:tc>
          <w:tcPr>
            <w:tcW w:w="267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98F830" w14:textId="77777777" w:rsidR="00F25AB2" w:rsidRPr="0028310A" w:rsidRDefault="00DB096A">
            <w:pPr>
              <w:spacing w:after="0"/>
              <w:jc w:val="center"/>
              <w:rPr>
                <w:sz w:val="40"/>
                <w:szCs w:val="40"/>
              </w:rPr>
            </w:pPr>
            <w:r w:rsidRPr="0028310A">
              <w:rPr>
                <w:color w:val="000000"/>
                <w:sz w:val="40"/>
                <w:szCs w:val="40"/>
              </w:rPr>
              <w:t>ritam i osjećaj</w:t>
            </w:r>
          </w:p>
        </w:tc>
      </w:tr>
    </w:tbl>
    <w:p w14:paraId="3A9BFED4" w14:textId="77777777" w:rsidR="00F25AB2" w:rsidRDefault="00F25AB2">
      <w:pPr>
        <w:spacing w:after="40"/>
      </w:pPr>
    </w:p>
    <w:p w14:paraId="0D8BEE26" w14:textId="77777777" w:rsidR="00F25AB2" w:rsidRPr="0028310A" w:rsidRDefault="00DB096A">
      <w:pPr>
        <w:keepNext/>
        <w:spacing w:before="60"/>
        <w:jc w:val="left"/>
        <w:rPr>
          <w:bCs/>
        </w:rPr>
      </w:pPr>
      <w:r w:rsidRPr="0028310A">
        <w:rPr>
          <w:bCs/>
        </w:rPr>
        <w:t>Razgovor:</w:t>
      </w:r>
    </w:p>
    <w:p w14:paraId="4C3BE732" w14:textId="13DE08A0" w:rsidR="00F25AB2" w:rsidRDefault="00DB096A" w:rsidP="0028310A">
      <w:pPr>
        <w:pStyle w:val="Odlomakpopisa"/>
        <w:numPr>
          <w:ilvl w:val="0"/>
          <w:numId w:val="30"/>
        </w:numPr>
        <w:spacing w:after="20"/>
      </w:pPr>
      <w:r w:rsidRPr="0028310A">
        <w:rPr>
          <w:color w:val="000000"/>
        </w:rPr>
        <w:t xml:space="preserve">Može li isto lice u filmu, slici i kipu ostaviti različit dojam? </w:t>
      </w:r>
      <w:r w:rsidRPr="00F2140F">
        <w:rPr>
          <w:color w:val="808080" w:themeColor="background1" w:themeShade="80"/>
          <w:sz w:val="18"/>
          <w:szCs w:val="18"/>
        </w:rPr>
        <w:t>(Može; svaka umjetnost koristi druga sredstva.)</w:t>
      </w:r>
    </w:p>
    <w:p w14:paraId="31213644" w14:textId="76616810" w:rsidR="00F25AB2" w:rsidRDefault="00DB096A" w:rsidP="0028310A">
      <w:pPr>
        <w:pStyle w:val="Odlomakpopisa"/>
        <w:numPr>
          <w:ilvl w:val="0"/>
          <w:numId w:val="30"/>
        </w:numPr>
        <w:spacing w:after="20"/>
      </w:pPr>
      <w:r w:rsidRPr="0028310A">
        <w:rPr>
          <w:color w:val="000000"/>
        </w:rPr>
        <w:t>Što animirani film može povezati u jednom djelu?</w:t>
      </w:r>
      <w:r w:rsidRPr="00F2140F">
        <w:rPr>
          <w:color w:val="000000"/>
          <w:sz w:val="18"/>
          <w:szCs w:val="18"/>
        </w:rPr>
        <w:t xml:space="preserve"> </w:t>
      </w:r>
      <w:r w:rsidRPr="00F2140F">
        <w:rPr>
          <w:color w:val="808080" w:themeColor="background1" w:themeShade="80"/>
          <w:sz w:val="18"/>
          <w:szCs w:val="18"/>
        </w:rPr>
        <w:t>(Crtež, pokret, glumu, govor, glazbu i zvuk.)</w:t>
      </w:r>
    </w:p>
    <w:p w14:paraId="622BA505" w14:textId="77777777" w:rsidR="00F25AB2" w:rsidRDefault="00DB096A">
      <w:pPr>
        <w:keepNext/>
        <w:spacing w:before="60"/>
        <w:jc w:val="left"/>
      </w:pPr>
      <w:r>
        <w:rPr>
          <w:b/>
          <w:color w:val="C86600"/>
          <w:sz w:val="26"/>
        </w:rPr>
        <w:t>Najava teme i središnjega pitanja:</w:t>
      </w:r>
    </w:p>
    <w:p w14:paraId="3F66943F" w14:textId="77777777" w:rsidR="00F25AB2" w:rsidRDefault="00DB096A" w:rsidP="0028310A">
      <w:pPr>
        <w:spacing w:after="0"/>
      </w:pPr>
      <w:r>
        <w:rPr>
          <w:color w:val="000000"/>
        </w:rPr>
        <w:t>Danas započinjemo temu „Mojsijev lik u umjetnosti I.“ Gledat ćemo odabrani prvi dio animiranoga filma „Princ od Egipta“ ili ćemo, bez filma, istražiti kako slikarstvo, glazba i crtana pripovijest prikazuju Mojsijev poziv i put prema slobodi. Istraživat ćemo: Kako animirani film i druga umjetnička djela pomažu razumjeti Mojsijev poziv i početak njegova puta oslobođenja?</w:t>
      </w:r>
    </w:p>
    <w:p w14:paraId="5D521026" w14:textId="77777777" w:rsidR="00F25AB2" w:rsidRDefault="00F25AB2" w:rsidP="0028310A"/>
    <w:p w14:paraId="07C658C5" w14:textId="77777777" w:rsidR="0028310A" w:rsidRDefault="0028310A" w:rsidP="0028310A"/>
    <w:tbl>
      <w:tblPr>
        <w:tblW w:w="10681" w:type="dxa"/>
        <w:tblBorders>
          <w:top w:val="single" w:sz="4" w:space="0" w:color="00B84F"/>
          <w:left w:val="single" w:sz="4" w:space="0" w:color="00B84F"/>
          <w:bottom w:val="single" w:sz="4" w:space="0" w:color="00B84F"/>
          <w:right w:val="single" w:sz="4" w:space="0" w:color="00B84F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F25AB2" w14:paraId="7E214AD5" w14:textId="77777777" w:rsidTr="009A03DC">
        <w:trPr>
          <w:cantSplit/>
        </w:trPr>
        <w:tc>
          <w:tcPr>
            <w:tcW w:w="10681" w:type="dxa"/>
            <w:shd w:val="clear" w:color="auto" w:fill="00B05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04264C9" w14:textId="4F4714FB" w:rsidR="00F25AB2" w:rsidRDefault="009A03DC" w:rsidP="009A03DC">
            <w:pPr>
              <w:spacing w:after="0"/>
              <w:jc w:val="left"/>
            </w:pPr>
            <w:r w:rsidRPr="009A03DC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9A03DC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2017E95F" w14:textId="77777777" w:rsidR="0028310A" w:rsidRDefault="0028310A" w:rsidP="0028310A"/>
    <w:tbl>
      <w:tblPr>
        <w:tblW w:w="10680" w:type="dxa"/>
        <w:jc w:val="center"/>
        <w:tblLook w:val="04A0" w:firstRow="1" w:lastRow="0" w:firstColumn="1" w:lastColumn="0" w:noHBand="0" w:noVBand="1"/>
      </w:tblPr>
      <w:tblGrid>
        <w:gridCol w:w="10680"/>
      </w:tblGrid>
      <w:tr w:rsidR="0028310A" w14:paraId="2526753D" w14:textId="77777777" w:rsidTr="002C7996">
        <w:trPr>
          <w:jc w:val="center"/>
        </w:trPr>
        <w:tc>
          <w:tcPr>
            <w:tcW w:w="106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609AFB" w14:textId="77777777" w:rsidR="0028310A" w:rsidRDefault="0028310A" w:rsidP="002C7996">
            <w:pPr>
              <w:spacing w:after="0"/>
            </w:pPr>
            <w:r>
              <w:rPr>
                <w:b/>
                <w:color w:val="C55A11"/>
              </w:rPr>
              <w:t xml:space="preserve">Napomena o izboru aktivnosti: </w:t>
            </w:r>
            <w:r>
              <w:t>Aktivnosti u nastavku predstavljaju prijedloge i mogućnosti izbora. Nije predviđeno da se sve provedu u jednom nastavnom satu. Vjeroučitelj odabire aktivnosti prema odgojno-obrazovnim ishodima, raspoloživom vremenu, osobitostima razreda, dostupnoj opremi i potrebama učenika.</w:t>
            </w:r>
          </w:p>
        </w:tc>
      </w:tr>
    </w:tbl>
    <w:p w14:paraId="64404562" w14:textId="074CC03A" w:rsidR="00F25AB2" w:rsidRDefault="00DB096A">
      <w:pPr>
        <w:keepNext/>
        <w:spacing w:before="100"/>
        <w:jc w:val="left"/>
      </w:pPr>
      <w:r>
        <w:rPr>
          <w:b/>
          <w:color w:val="C86600"/>
          <w:sz w:val="26"/>
        </w:rPr>
        <w:t xml:space="preserve">Aktivnost 1: Gledanje animiranoga filma </w:t>
      </w:r>
      <w:r w:rsidR="002F082C">
        <w:rPr>
          <w:b/>
          <w:color w:val="C86600"/>
          <w:sz w:val="26"/>
        </w:rPr>
        <w:t>o Mojsiju</w:t>
      </w:r>
      <w:r>
        <w:rPr>
          <w:i/>
          <w:color w:val="666666"/>
          <w:sz w:val="20"/>
        </w:rPr>
        <w:t xml:space="preserve"> (frontalni rad, 32 minute)</w:t>
      </w:r>
    </w:p>
    <w:p w14:paraId="0C251E00" w14:textId="13D21EF5" w:rsidR="00F25AB2" w:rsidRDefault="00DB096A" w:rsidP="002F082C">
      <w:pPr>
        <w:spacing w:after="40"/>
      </w:pPr>
      <w:r>
        <w:rPr>
          <w:color w:val="000000"/>
        </w:rPr>
        <w:t xml:space="preserve">Učenici će </w:t>
      </w:r>
      <w:r w:rsidR="002F082C">
        <w:rPr>
          <w:color w:val="000000"/>
        </w:rPr>
        <w:t>po</w:t>
      </w:r>
      <w:r>
        <w:rPr>
          <w:color w:val="000000"/>
        </w:rPr>
        <w:t xml:space="preserve">gledati </w:t>
      </w:r>
      <w:r w:rsidR="002F082C">
        <w:rPr>
          <w:color w:val="000000"/>
        </w:rPr>
        <w:t xml:space="preserve">prvi dio animiranog filma </w:t>
      </w:r>
      <w:r>
        <w:rPr>
          <w:color w:val="000000"/>
        </w:rPr>
        <w:t xml:space="preserve"> </w:t>
      </w:r>
      <w:r w:rsidR="002F082C">
        <w:rPr>
          <w:color w:val="000000"/>
        </w:rPr>
        <w:t>o Mojsiju</w:t>
      </w:r>
      <w:r w:rsidR="002F082C" w:rsidRPr="002F082C">
        <w:rPr>
          <w:color w:val="000000"/>
        </w:rPr>
        <w:t xml:space="preserve"> (film traje 1h i 34 min</w:t>
      </w:r>
      <w:r w:rsidR="007613A3">
        <w:rPr>
          <w:color w:val="000000"/>
        </w:rPr>
        <w:t>)</w:t>
      </w:r>
      <w:r w:rsidR="002F082C" w:rsidRPr="002F082C">
        <w:rPr>
          <w:color w:val="000000"/>
        </w:rPr>
        <w:t>.</w:t>
      </w:r>
      <w:r w:rsidR="007613A3">
        <w:rPr>
          <w:color w:val="000000"/>
        </w:rPr>
        <w:t xml:space="preserve"> Preskočiti duge glazbene dijelove.</w:t>
      </w:r>
    </w:p>
    <w:p w14:paraId="1AB28D30" w14:textId="77777777" w:rsidR="002F082C" w:rsidRDefault="002F082C">
      <w:pPr>
        <w:spacing w:after="40"/>
        <w:jc w:val="left"/>
        <w:rPr>
          <w:b/>
          <w:color w:val="000000"/>
        </w:rPr>
      </w:pPr>
    </w:p>
    <w:p w14:paraId="7589F849" w14:textId="26110C7D" w:rsidR="002F082C" w:rsidRPr="002A16EB" w:rsidRDefault="002F082C" w:rsidP="002F082C">
      <w:pPr>
        <w:spacing w:after="0"/>
        <w:rPr>
          <w:b/>
          <w:bCs/>
        </w:rPr>
      </w:pPr>
      <w:hyperlink r:id="rId6">
        <w:r w:rsidRPr="002A16EB">
          <w:rPr>
            <w:b/>
            <w:bCs/>
            <w:color w:val="0000FF"/>
            <w:u w:val="single"/>
          </w:rPr>
          <w:t>klikni ovdje – poveznica</w:t>
        </w:r>
      </w:hyperlink>
    </w:p>
    <w:p w14:paraId="44DA5E74" w14:textId="77777777" w:rsidR="00F25AB2" w:rsidRDefault="00F25AB2">
      <w:pPr>
        <w:spacing w:before="140" w:after="0"/>
      </w:pPr>
    </w:p>
    <w:p w14:paraId="40C39556" w14:textId="3017872F" w:rsidR="002F082C" w:rsidRDefault="002F082C" w:rsidP="002F082C">
      <w:pPr>
        <w:spacing w:before="140" w:after="0"/>
        <w:jc w:val="center"/>
        <w:rPr>
          <w:b/>
          <w:color w:val="C00000"/>
          <w:sz w:val="32"/>
        </w:rPr>
      </w:pPr>
      <w:r w:rsidRPr="002F082C">
        <w:rPr>
          <w:b/>
          <w:color w:val="C00000"/>
          <w:sz w:val="32"/>
        </w:rPr>
        <w:t>ALTERNATIVNE AKTIVNOSTI</w:t>
      </w:r>
    </w:p>
    <w:p w14:paraId="6A3CF34C" w14:textId="77777777" w:rsidR="002F082C" w:rsidRPr="002F082C" w:rsidRDefault="002F082C">
      <w:pPr>
        <w:spacing w:before="140" w:after="0"/>
        <w:rPr>
          <w:color w:val="C00000"/>
        </w:rPr>
      </w:pPr>
    </w:p>
    <w:tbl>
      <w:tblPr>
        <w:tblW w:w="10681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0681"/>
      </w:tblGrid>
      <w:tr w:rsidR="00F25AB2" w14:paraId="08E67593" w14:textId="77777777">
        <w:trPr>
          <w:cantSplit/>
        </w:trPr>
        <w:tc>
          <w:tcPr>
            <w:tcW w:w="10681" w:type="dxa"/>
            <w:shd w:val="clear" w:color="auto" w:fill="FBE8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4CC320" w14:textId="77777777" w:rsidR="00F25AB2" w:rsidRDefault="00DB096A">
            <w:pPr>
              <w:spacing w:after="0"/>
            </w:pPr>
            <w:r>
              <w:rPr>
                <w:b/>
                <w:color w:val="C86600"/>
              </w:rPr>
              <w:t xml:space="preserve">Kako koristiti ovaj blok: </w:t>
            </w:r>
            <w:r>
              <w:rPr>
                <w:color w:val="000000"/>
              </w:rPr>
              <w:t>Sljedeće tri aktivnosti zajedno zamjenjuju Aktivnost 1 i izvode se samo kada se film ne gleda. Njihova je ukupna minutaža 32 minute; ne dodaju se nakon filma u istom satu.</w:t>
            </w:r>
          </w:p>
        </w:tc>
      </w:tr>
    </w:tbl>
    <w:p w14:paraId="0C393ECE" w14:textId="77777777" w:rsidR="00F25AB2" w:rsidRDefault="00DB096A">
      <w:pPr>
        <w:keepNext/>
        <w:spacing w:before="100"/>
        <w:jc w:val="left"/>
      </w:pPr>
      <w:r>
        <w:rPr>
          <w:b/>
          <w:color w:val="C86600"/>
          <w:sz w:val="26"/>
        </w:rPr>
        <w:t>Alternativna aktivnost 1: Slikarstvo oslobođenja – Nicolas Poussin</w:t>
      </w:r>
      <w:r>
        <w:rPr>
          <w:i/>
          <w:color w:val="666666"/>
          <w:sz w:val="20"/>
        </w:rPr>
        <w:t xml:space="preserve"> (rad u paru, 10 minuta)</w:t>
      </w:r>
    </w:p>
    <w:p w14:paraId="0B2B135F" w14:textId="77777777" w:rsidR="00F25AB2" w:rsidRDefault="00DB096A">
      <w:pPr>
        <w:rPr>
          <w:color w:val="000000"/>
        </w:rPr>
      </w:pPr>
      <w:r>
        <w:rPr>
          <w:color w:val="000000"/>
        </w:rPr>
        <w:t>Učenici će u tišini promatrati Poussinovu sliku „Prijelaz preko Crvenoga mora“. Najprije traže Mojsija, zatim opažaju raspored mnoštva, smjer pokreta, tamne i svijetle dijelove te odnos kopna, vode i neba. U paru popunjavaju tri polja i odgovaraju: Kako slika pokazuje opasnost, a kako izbavljenje?</w:t>
      </w:r>
    </w:p>
    <w:p w14:paraId="735B339F" w14:textId="77777777" w:rsidR="002F082C" w:rsidRPr="000504A0" w:rsidRDefault="002F082C" w:rsidP="002F082C">
      <w:pPr>
        <w:spacing w:after="80"/>
        <w:rPr>
          <w:bCs/>
          <w:sz w:val="20"/>
          <w:szCs w:val="20"/>
        </w:rPr>
      </w:pPr>
      <w:r w:rsidRPr="000504A0">
        <w:rPr>
          <w:bCs/>
          <w:i/>
          <w:color w:val="666666"/>
          <w:sz w:val="20"/>
          <w:szCs w:val="20"/>
        </w:rPr>
        <w:t>Mogući odgovor: Mojsije je izdvojen uz rub i gestom usmjerava pogled; mnoštvo i snažni pokreti pokazuju napetost; tamno nebo i voda podsjećaju na opasnost, a spašeni narod na izbavljenje. Poruka je da sloboda dolazi kroz Božje vodstvo i povjerenje.</w:t>
      </w:r>
    </w:p>
    <w:p w14:paraId="7D81B073" w14:textId="77777777" w:rsidR="002F082C" w:rsidRDefault="002F082C">
      <w:pPr>
        <w:rPr>
          <w:color w:val="000000"/>
        </w:rPr>
      </w:pPr>
    </w:p>
    <w:p w14:paraId="16FDBD59" w14:textId="77777777" w:rsidR="002F082C" w:rsidRPr="00B81180" w:rsidRDefault="002F082C" w:rsidP="002F082C">
      <w:pPr>
        <w:rPr>
          <w:b/>
          <w:bCs/>
        </w:rPr>
      </w:pPr>
      <w:r w:rsidRPr="00B81180">
        <w:rPr>
          <w:b/>
          <w:bCs/>
        </w:rPr>
        <w:t>Informativno o umjetniku:</w:t>
      </w:r>
    </w:p>
    <w:p w14:paraId="5F3874BD" w14:textId="3EED4FE1" w:rsidR="002F082C" w:rsidRDefault="002F082C">
      <w:pPr>
        <w:rPr>
          <w:color w:val="000000"/>
        </w:rPr>
      </w:pPr>
      <w:r w:rsidRPr="002F082C">
        <w:rPr>
          <w:color w:val="0070C0"/>
        </w:rPr>
        <w:t xml:space="preserve">Nicolas Poussin </w:t>
      </w:r>
      <w:r w:rsidRPr="002F082C">
        <w:rPr>
          <w:color w:val="000000"/>
        </w:rPr>
        <w:t>(1594.–1665.) bio je francuski barokni slikar koji je najveći dio života proveo u Rimu. Poznat je po skladnim kompozicijama te biblijskim i mitološkim prizorima. Na slici „Prijelaz preko Crvenoga mora“ snažnim pokretima i kontrastima prikazuje izbavljenje izraelskoga naroda.</w:t>
      </w:r>
    </w:p>
    <w:p w14:paraId="446F7F1B" w14:textId="77777777" w:rsidR="002F082C" w:rsidRDefault="002F082C"/>
    <w:p w14:paraId="0E92CF46" w14:textId="77777777" w:rsidR="00F25AB2" w:rsidRDefault="00DB096A">
      <w:pPr>
        <w:spacing w:before="60" w:after="40"/>
        <w:jc w:val="center"/>
      </w:pPr>
      <w:r>
        <w:rPr>
          <w:noProof/>
        </w:rPr>
        <w:drawing>
          <wp:inline distT="0" distB="0" distL="0" distR="0" wp14:anchorId="49EEB085" wp14:editId="421497FE">
            <wp:extent cx="4474800" cy="32400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ussin_crossing_red_sea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748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666E7" w14:textId="77777777" w:rsidR="00F25AB2" w:rsidRDefault="00DB096A">
      <w:pPr>
        <w:spacing w:after="100"/>
        <w:jc w:val="center"/>
      </w:pPr>
      <w:r>
        <w:rPr>
          <w:i/>
          <w:color w:val="666666"/>
          <w:sz w:val="17"/>
        </w:rPr>
        <w:t xml:space="preserve">Nicolas Poussin, Prijelaz preko Crvenoga mora, 1632.–1634., National Gallery of Victoria, Melbourne. </w:t>
      </w:r>
      <w:hyperlink r:id="rId8">
        <w:r>
          <w:rPr>
            <w:color w:val="1F5E99"/>
            <w:sz w:val="17"/>
            <w:u w:val="single"/>
          </w:rPr>
          <w:t>Izvor podataka: NGV</w:t>
        </w:r>
      </w:hyperlink>
      <w:r>
        <w:rPr>
          <w:i/>
          <w:color w:val="666666"/>
          <w:sz w:val="17"/>
        </w:rPr>
        <w:t>; reprodukcija: Wikimedia Commons (javno dobro).</w:t>
      </w:r>
    </w:p>
    <w:p w14:paraId="11D3D1A9" w14:textId="77777777" w:rsidR="00F25AB2" w:rsidRPr="00B0563F" w:rsidRDefault="00DB096A">
      <w:pPr>
        <w:keepNext/>
        <w:jc w:val="left"/>
        <w:rPr>
          <w:bCs/>
        </w:rPr>
      </w:pPr>
      <w:r w:rsidRPr="00B0563F">
        <w:rPr>
          <w:bCs/>
          <w:color w:val="000000"/>
        </w:rPr>
        <w:t>Radni predložak:</w:t>
      </w:r>
    </w:p>
    <w:tbl>
      <w:tblPr>
        <w:tblW w:w="10682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3572"/>
        <w:gridCol w:w="4105"/>
      </w:tblGrid>
      <w:tr w:rsidR="00F25AB2" w14:paraId="2C85503B" w14:textId="77777777">
        <w:trPr>
          <w:cantSplit/>
          <w:tblHeader/>
        </w:trPr>
        <w:tc>
          <w:tcPr>
            <w:tcW w:w="3005" w:type="dxa"/>
            <w:shd w:val="clear" w:color="auto" w:fill="0C83C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1EF73F" w14:textId="77777777" w:rsidR="00F25AB2" w:rsidRPr="002F082C" w:rsidRDefault="00DB096A">
            <w:pPr>
              <w:spacing w:after="0"/>
              <w:jc w:val="center"/>
              <w:rPr>
                <w:sz w:val="40"/>
                <w:szCs w:val="40"/>
              </w:rPr>
            </w:pPr>
            <w:r w:rsidRPr="002F082C">
              <w:rPr>
                <w:b/>
                <w:color w:val="FFFFFF"/>
                <w:sz w:val="40"/>
                <w:szCs w:val="40"/>
              </w:rPr>
              <w:t>VIDIM</w:t>
            </w:r>
          </w:p>
        </w:tc>
        <w:tc>
          <w:tcPr>
            <w:tcW w:w="3572" w:type="dxa"/>
            <w:shd w:val="clear" w:color="auto" w:fill="0C83C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FFDDDD" w14:textId="77777777" w:rsidR="00F25AB2" w:rsidRPr="002F082C" w:rsidRDefault="00DB096A">
            <w:pPr>
              <w:spacing w:after="0"/>
              <w:jc w:val="center"/>
              <w:rPr>
                <w:sz w:val="40"/>
                <w:szCs w:val="40"/>
              </w:rPr>
            </w:pPr>
            <w:r w:rsidRPr="002F082C">
              <w:rPr>
                <w:b/>
                <w:color w:val="FFFFFF"/>
                <w:sz w:val="40"/>
                <w:szCs w:val="40"/>
              </w:rPr>
              <w:t>DOKAZ NA SLICI</w:t>
            </w:r>
          </w:p>
        </w:tc>
        <w:tc>
          <w:tcPr>
            <w:tcW w:w="4105" w:type="dxa"/>
            <w:shd w:val="clear" w:color="auto" w:fill="0C83C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EF470B" w14:textId="77777777" w:rsidR="00F25AB2" w:rsidRPr="002F082C" w:rsidRDefault="00DB096A">
            <w:pPr>
              <w:spacing w:after="0"/>
              <w:jc w:val="center"/>
              <w:rPr>
                <w:sz w:val="40"/>
                <w:szCs w:val="40"/>
              </w:rPr>
            </w:pPr>
            <w:r w:rsidRPr="002F082C">
              <w:rPr>
                <w:b/>
                <w:color w:val="FFFFFF"/>
                <w:sz w:val="40"/>
                <w:szCs w:val="40"/>
              </w:rPr>
              <w:t>PORUKA O SLOBODI</w:t>
            </w:r>
          </w:p>
        </w:tc>
      </w:tr>
      <w:tr w:rsidR="00F25AB2" w14:paraId="4D3F13FA" w14:textId="77777777">
        <w:trPr>
          <w:cantSplit/>
        </w:trPr>
        <w:tc>
          <w:tcPr>
            <w:tcW w:w="300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63BC1B" w14:textId="49ACBE50" w:rsidR="00F25AB2" w:rsidRDefault="00DB096A">
            <w:pPr>
              <w:spacing w:after="0"/>
              <w:jc w:val="center"/>
            </w:pPr>
            <w:r>
              <w:rPr>
                <w:color w:val="000000"/>
                <w:sz w:val="30"/>
              </w:rPr>
              <w:t>________</w:t>
            </w:r>
            <w:r w:rsidR="002F082C">
              <w:rPr>
                <w:color w:val="000000"/>
                <w:sz w:val="30"/>
              </w:rPr>
              <w:t>__</w:t>
            </w:r>
            <w:r>
              <w:rPr>
                <w:color w:val="000000"/>
                <w:sz w:val="30"/>
              </w:rPr>
              <w:t>________</w:t>
            </w:r>
          </w:p>
        </w:tc>
        <w:tc>
          <w:tcPr>
            <w:tcW w:w="357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341507" w14:textId="2EDE4CAB" w:rsidR="00F25AB2" w:rsidRDefault="00DB096A">
            <w:pPr>
              <w:spacing w:after="0"/>
              <w:jc w:val="center"/>
            </w:pPr>
            <w:r>
              <w:rPr>
                <w:color w:val="000000"/>
                <w:sz w:val="30"/>
              </w:rPr>
              <w:t>_____</w:t>
            </w:r>
            <w:r w:rsidR="002F082C">
              <w:rPr>
                <w:color w:val="000000"/>
                <w:sz w:val="30"/>
              </w:rPr>
              <w:t>_____</w:t>
            </w:r>
            <w:r>
              <w:rPr>
                <w:color w:val="000000"/>
                <w:sz w:val="30"/>
              </w:rPr>
              <w:t>___________</w:t>
            </w:r>
          </w:p>
        </w:tc>
        <w:tc>
          <w:tcPr>
            <w:tcW w:w="410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177060" w14:textId="5CE9EF05" w:rsidR="00F25AB2" w:rsidRDefault="00DB096A">
            <w:pPr>
              <w:spacing w:after="0"/>
              <w:jc w:val="center"/>
            </w:pPr>
            <w:r>
              <w:rPr>
                <w:color w:val="000000"/>
                <w:sz w:val="30"/>
              </w:rPr>
              <w:t>____</w:t>
            </w:r>
            <w:r w:rsidR="002F082C">
              <w:rPr>
                <w:color w:val="000000"/>
                <w:sz w:val="30"/>
              </w:rPr>
              <w:t>_________</w:t>
            </w:r>
            <w:r>
              <w:rPr>
                <w:color w:val="000000"/>
                <w:sz w:val="30"/>
              </w:rPr>
              <w:t>____________</w:t>
            </w:r>
          </w:p>
        </w:tc>
      </w:tr>
    </w:tbl>
    <w:p w14:paraId="07EE3677" w14:textId="77777777" w:rsidR="00F25AB2" w:rsidRDefault="00F25AB2">
      <w:pPr>
        <w:spacing w:after="40"/>
      </w:pPr>
    </w:p>
    <w:p w14:paraId="58AC2222" w14:textId="77777777" w:rsidR="00F25AB2" w:rsidRDefault="00DB096A">
      <w:pPr>
        <w:keepNext/>
        <w:spacing w:before="100"/>
        <w:jc w:val="left"/>
      </w:pPr>
      <w:r>
        <w:rPr>
          <w:b/>
          <w:color w:val="C86600"/>
          <w:sz w:val="26"/>
        </w:rPr>
        <w:t>Alternativna aktivnost 2: Glazba slobode – „Go Down, Moses“</w:t>
      </w:r>
      <w:r>
        <w:rPr>
          <w:i/>
          <w:color w:val="666666"/>
          <w:sz w:val="20"/>
        </w:rPr>
        <w:t xml:space="preserve"> (frontalni rad i rad u paru, 9 minuta)</w:t>
      </w:r>
    </w:p>
    <w:p w14:paraId="5EA66750" w14:textId="5BE5AA48" w:rsidR="00F25AB2" w:rsidRDefault="00DB096A">
      <w:r>
        <w:rPr>
          <w:color w:val="000000"/>
        </w:rPr>
        <w:t xml:space="preserve">Vjeroučitelj ukratko objašnjava da je „Go Down, Moses“ afroamerički spiritual u kojem je biblijski izlazak iz ropstva postao glazbeni jezik nade i slobode. Učenici će poslušati </w:t>
      </w:r>
      <w:r w:rsidR="00F2140F">
        <w:rPr>
          <w:color w:val="000000"/>
        </w:rPr>
        <w:t>“</w:t>
      </w:r>
      <w:r w:rsidR="00F2140F" w:rsidRPr="00F2140F">
        <w:rPr>
          <w:color w:val="000000"/>
        </w:rPr>
        <w:t>Go Down, Moses</w:t>
      </w:r>
      <w:r w:rsidR="00F2140F">
        <w:rPr>
          <w:color w:val="000000"/>
        </w:rPr>
        <w:t xml:space="preserve">”; 3:40; Izvor: </w:t>
      </w:r>
      <w:r w:rsidR="00F2140F" w:rsidRPr="00F2140F">
        <w:rPr>
          <w:color w:val="000000"/>
        </w:rPr>
        <w:t>Aleksandr Mäeots</w:t>
      </w:r>
      <w:r w:rsidR="00F2140F">
        <w:rPr>
          <w:color w:val="000000"/>
        </w:rPr>
        <w:t>; YouTube</w:t>
      </w:r>
      <w:r>
        <w:rPr>
          <w:color w:val="000000"/>
        </w:rPr>
        <w:t>. U paru zapisuju jednu riječ za ritam, jednu za osjećaj i kratko objašnjavaju zašto se ponavlja poruka „Let my people go“ („Pusti moj narod“).</w:t>
      </w:r>
    </w:p>
    <w:p w14:paraId="29C748C5" w14:textId="77777777" w:rsidR="00F25AB2" w:rsidRPr="000504A0" w:rsidRDefault="00DB096A">
      <w:pPr>
        <w:spacing w:after="80"/>
        <w:rPr>
          <w:bCs/>
          <w:i/>
          <w:color w:val="666666"/>
          <w:sz w:val="20"/>
          <w:szCs w:val="20"/>
        </w:rPr>
      </w:pPr>
      <w:r w:rsidRPr="000504A0">
        <w:rPr>
          <w:bCs/>
          <w:i/>
          <w:color w:val="666666"/>
          <w:sz w:val="20"/>
          <w:szCs w:val="20"/>
        </w:rPr>
        <w:t>Mogući odgovor: Ritam može djelovati snažno, odmjereno i pozivno; osjećaji mogu biti tuga, nada, odlučnost ili hrabrost. Ponavljanje pojačava zahtjev za oslobođenjem i povezuje Mojsijevu priču s čežnjom ljudi za slobodom.</w:t>
      </w:r>
    </w:p>
    <w:p w14:paraId="387D18AB" w14:textId="77777777" w:rsidR="002F082C" w:rsidRPr="002F082C" w:rsidRDefault="002F082C" w:rsidP="002F082C"/>
    <w:p w14:paraId="5D3F69F5" w14:textId="77777777" w:rsidR="00F25AB2" w:rsidRPr="00B0563F" w:rsidRDefault="00DB096A">
      <w:pPr>
        <w:keepNext/>
        <w:jc w:val="left"/>
        <w:rPr>
          <w:bCs/>
        </w:rPr>
      </w:pPr>
      <w:r w:rsidRPr="00B0563F">
        <w:rPr>
          <w:bCs/>
          <w:color w:val="000000"/>
        </w:rPr>
        <w:t>Radni predložak:</w:t>
      </w:r>
    </w:p>
    <w:tbl>
      <w:tblPr>
        <w:tblW w:w="10682" w:type="dxa"/>
        <w:tblBorders>
          <w:top w:val="single" w:sz="5" w:space="0" w:color="777777"/>
          <w:left w:val="single" w:sz="5" w:space="0" w:color="777777"/>
          <w:bottom w:val="single" w:sz="5" w:space="0" w:color="777777"/>
          <w:right w:val="single" w:sz="5" w:space="0" w:color="777777"/>
          <w:insideH w:val="single" w:sz="5" w:space="0" w:color="777777"/>
          <w:insideV w:val="single" w:sz="5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835"/>
        <w:gridCol w:w="3311"/>
      </w:tblGrid>
      <w:tr w:rsidR="00F25AB2" w14:paraId="244FFA0F" w14:textId="77777777">
        <w:trPr>
          <w:cantSplit/>
          <w:tblHeader/>
        </w:trPr>
        <w:tc>
          <w:tcPr>
            <w:tcW w:w="2268" w:type="dxa"/>
            <w:shd w:val="clear" w:color="auto" w:fill="6B3FA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D0C547" w14:textId="77777777" w:rsidR="00F25AB2" w:rsidRPr="00F2140F" w:rsidRDefault="00DB096A">
            <w:pPr>
              <w:spacing w:after="0"/>
              <w:jc w:val="center"/>
              <w:rPr>
                <w:sz w:val="40"/>
                <w:szCs w:val="40"/>
              </w:rPr>
            </w:pPr>
            <w:r w:rsidRPr="00F2140F">
              <w:rPr>
                <w:b/>
                <w:color w:val="FFFFFF"/>
                <w:sz w:val="40"/>
                <w:szCs w:val="40"/>
              </w:rPr>
              <w:t>RITAM</w:t>
            </w:r>
          </w:p>
        </w:tc>
        <w:tc>
          <w:tcPr>
            <w:tcW w:w="2268" w:type="dxa"/>
            <w:shd w:val="clear" w:color="auto" w:fill="6B3FA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2D1680" w14:textId="77777777" w:rsidR="00F25AB2" w:rsidRPr="00F2140F" w:rsidRDefault="00DB096A">
            <w:pPr>
              <w:spacing w:after="0"/>
              <w:jc w:val="center"/>
              <w:rPr>
                <w:sz w:val="40"/>
                <w:szCs w:val="40"/>
              </w:rPr>
            </w:pPr>
            <w:r w:rsidRPr="00F2140F">
              <w:rPr>
                <w:b/>
                <w:color w:val="FFFFFF"/>
                <w:sz w:val="40"/>
                <w:szCs w:val="40"/>
              </w:rPr>
              <w:t>OSJEĆAJ</w:t>
            </w:r>
          </w:p>
        </w:tc>
        <w:tc>
          <w:tcPr>
            <w:tcW w:w="2835" w:type="dxa"/>
            <w:shd w:val="clear" w:color="auto" w:fill="6B3FA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C500F2" w14:textId="77777777" w:rsidR="00F25AB2" w:rsidRPr="00F2140F" w:rsidRDefault="00DB096A">
            <w:pPr>
              <w:spacing w:after="0"/>
              <w:jc w:val="center"/>
              <w:rPr>
                <w:sz w:val="40"/>
                <w:szCs w:val="40"/>
              </w:rPr>
            </w:pPr>
            <w:r w:rsidRPr="00F2140F">
              <w:rPr>
                <w:b/>
                <w:color w:val="FFFFFF"/>
                <w:sz w:val="40"/>
                <w:szCs w:val="40"/>
              </w:rPr>
              <w:t>PONOVLJENA PORUKA</w:t>
            </w:r>
          </w:p>
        </w:tc>
        <w:tc>
          <w:tcPr>
            <w:tcW w:w="3311" w:type="dxa"/>
            <w:shd w:val="clear" w:color="auto" w:fill="6B3FA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C21298" w14:textId="77777777" w:rsidR="00F25AB2" w:rsidRPr="00F2140F" w:rsidRDefault="00DB096A">
            <w:pPr>
              <w:spacing w:after="0"/>
              <w:jc w:val="center"/>
              <w:rPr>
                <w:sz w:val="40"/>
                <w:szCs w:val="40"/>
              </w:rPr>
            </w:pPr>
            <w:r w:rsidRPr="00F2140F">
              <w:rPr>
                <w:b/>
                <w:color w:val="FFFFFF"/>
                <w:sz w:val="40"/>
                <w:szCs w:val="40"/>
              </w:rPr>
              <w:t>VEZA S MOJSIJEM</w:t>
            </w:r>
          </w:p>
        </w:tc>
      </w:tr>
      <w:tr w:rsidR="00F25AB2" w14:paraId="7925E927" w14:textId="77777777">
        <w:trPr>
          <w:cantSplit/>
        </w:trPr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38C4B4" w14:textId="403FBA85" w:rsidR="00F25AB2" w:rsidRDefault="00DB096A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</w:t>
            </w:r>
            <w:r w:rsidR="00F2140F">
              <w:rPr>
                <w:color w:val="000000"/>
                <w:sz w:val="28"/>
              </w:rPr>
              <w:t>_____</w:t>
            </w:r>
            <w:r>
              <w:rPr>
                <w:color w:val="000000"/>
                <w:sz w:val="28"/>
              </w:rPr>
              <w:t>____</w:t>
            </w:r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DEEA28" w14:textId="7312D1F0" w:rsidR="00F25AB2" w:rsidRDefault="00DB096A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</w:t>
            </w:r>
            <w:r w:rsidR="00F2140F">
              <w:rPr>
                <w:color w:val="000000"/>
                <w:sz w:val="28"/>
              </w:rPr>
              <w:t>______</w:t>
            </w:r>
            <w:r>
              <w:rPr>
                <w:color w:val="000000"/>
                <w:sz w:val="28"/>
              </w:rPr>
              <w:t>___</w:t>
            </w:r>
          </w:p>
        </w:tc>
        <w:tc>
          <w:tcPr>
            <w:tcW w:w="283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C9E648" w14:textId="1A1A8911" w:rsidR="00F25AB2" w:rsidRDefault="00DB096A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</w:t>
            </w:r>
            <w:r w:rsidR="00F2140F">
              <w:rPr>
                <w:color w:val="000000"/>
                <w:sz w:val="28"/>
              </w:rPr>
              <w:t>__________</w:t>
            </w:r>
            <w:r>
              <w:rPr>
                <w:color w:val="000000"/>
                <w:sz w:val="28"/>
              </w:rPr>
              <w:t>_____</w:t>
            </w:r>
          </w:p>
        </w:tc>
        <w:tc>
          <w:tcPr>
            <w:tcW w:w="331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944B9E" w14:textId="11C5A29D" w:rsidR="00F25AB2" w:rsidRDefault="00DB096A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</w:t>
            </w:r>
            <w:r w:rsidR="00F2140F">
              <w:rPr>
                <w:color w:val="000000"/>
                <w:sz w:val="28"/>
              </w:rPr>
              <w:t>_____________</w:t>
            </w:r>
            <w:r>
              <w:rPr>
                <w:color w:val="000000"/>
                <w:sz w:val="28"/>
              </w:rPr>
              <w:t>__</w:t>
            </w:r>
          </w:p>
        </w:tc>
      </w:tr>
    </w:tbl>
    <w:p w14:paraId="3E6E6791" w14:textId="77777777" w:rsidR="00F25AB2" w:rsidRDefault="00F25AB2">
      <w:pPr>
        <w:spacing w:after="40"/>
      </w:pPr>
    </w:p>
    <w:p w14:paraId="2C87FCD2" w14:textId="77777777" w:rsidR="00F25AB2" w:rsidRDefault="00DB096A">
      <w:pPr>
        <w:keepNext/>
        <w:spacing w:before="100"/>
        <w:jc w:val="left"/>
      </w:pPr>
      <w:r>
        <w:rPr>
          <w:b/>
          <w:color w:val="C86600"/>
          <w:sz w:val="26"/>
        </w:rPr>
        <w:t>Alternativna aktivnost 3: Storyboard Mojsijeva poziva</w:t>
      </w:r>
      <w:r>
        <w:rPr>
          <w:i/>
          <w:color w:val="666666"/>
          <w:sz w:val="20"/>
        </w:rPr>
        <w:t xml:space="preserve"> (individualni rad, 13 minuta)</w:t>
      </w:r>
    </w:p>
    <w:p w14:paraId="77FAC147" w14:textId="77777777" w:rsidR="00F25AB2" w:rsidRDefault="00DB096A">
      <w:r>
        <w:rPr>
          <w:color w:val="000000"/>
        </w:rPr>
        <w:t>Učenici će u šest kadrova nacrtati jednostavne simbole ili prizore koji pripovijedaju prvi dio Mojsijeva puta. U svaki kadar upisuju najviše tri riječi. Linije ne moraju biti umjetnički savršene; važno je da redoslijed bude jasan i da posljednji kadar pokaže odluku o povratku u Egipat.</w:t>
      </w:r>
    </w:p>
    <w:p w14:paraId="69D5BB73" w14:textId="77777777" w:rsidR="00F25AB2" w:rsidRPr="000504A0" w:rsidRDefault="00DB096A">
      <w:pPr>
        <w:spacing w:after="80"/>
        <w:rPr>
          <w:i/>
          <w:color w:val="666666"/>
          <w:sz w:val="20"/>
          <w:szCs w:val="20"/>
        </w:rPr>
      </w:pPr>
      <w:r w:rsidRPr="000504A0">
        <w:rPr>
          <w:b/>
          <w:i/>
          <w:color w:val="666666"/>
          <w:sz w:val="20"/>
          <w:szCs w:val="20"/>
        </w:rPr>
        <w:t xml:space="preserve">Mogući odgovor: </w:t>
      </w:r>
      <w:r w:rsidRPr="000504A0">
        <w:rPr>
          <w:i/>
          <w:color w:val="666666"/>
          <w:sz w:val="20"/>
          <w:szCs w:val="20"/>
        </w:rPr>
        <w:t>1. Košara na Nilu. 2. Mojsije na dvoru. 3. Otkriva podrijetlo. 4. Odlazi u pustinju. 5. Gorući grm. 6. Vraća se osloboditi narod.</w:t>
      </w:r>
    </w:p>
    <w:p w14:paraId="5AEFEF46" w14:textId="77777777" w:rsidR="00F2140F" w:rsidRPr="00F2140F" w:rsidRDefault="00F2140F" w:rsidP="00F2140F"/>
    <w:p w14:paraId="478511F4" w14:textId="77777777" w:rsidR="00F25AB2" w:rsidRPr="00B0563F" w:rsidRDefault="00DB096A">
      <w:pPr>
        <w:keepNext/>
        <w:jc w:val="left"/>
        <w:rPr>
          <w:bCs/>
        </w:rPr>
      </w:pPr>
      <w:r w:rsidRPr="00B0563F">
        <w:rPr>
          <w:bCs/>
          <w:color w:val="000000"/>
        </w:rPr>
        <w:t>Radni predložak:</w:t>
      </w:r>
    </w:p>
    <w:tbl>
      <w:tblPr>
        <w:tblW w:w="10680" w:type="dxa"/>
        <w:tblBorders>
          <w:top w:val="single" w:sz="8" w:space="0" w:color="6A6A6A"/>
          <w:left w:val="single" w:sz="8" w:space="0" w:color="6A6A6A"/>
          <w:bottom w:val="single" w:sz="8" w:space="0" w:color="6A6A6A"/>
          <w:right w:val="single" w:sz="8" w:space="0" w:color="6A6A6A"/>
          <w:insideH w:val="single" w:sz="8" w:space="0" w:color="6A6A6A"/>
          <w:insideV w:val="single" w:sz="8" w:space="0" w:color="6A6A6A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3560"/>
        <w:gridCol w:w="3560"/>
      </w:tblGrid>
      <w:tr w:rsidR="00F25AB2" w14:paraId="4B984D18" w14:textId="77777777" w:rsidTr="00725D90">
        <w:trPr>
          <w:cantSplit/>
        </w:trPr>
        <w:tc>
          <w:tcPr>
            <w:tcW w:w="3560" w:type="dxa"/>
            <w:shd w:val="clear" w:color="auto" w:fill="FBE8D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E14772C" w14:textId="307ADECF" w:rsidR="00F25AB2" w:rsidRPr="00F2140F" w:rsidRDefault="00DB096A" w:rsidP="00725D90">
            <w:pPr>
              <w:spacing w:after="40"/>
              <w:jc w:val="center"/>
              <w:rPr>
                <w:color w:val="808080" w:themeColor="background1" w:themeShade="80"/>
                <w:sz w:val="40"/>
                <w:szCs w:val="40"/>
              </w:rPr>
            </w:pPr>
            <w:r w:rsidRPr="00F2140F">
              <w:rPr>
                <w:b/>
                <w:color w:val="808080" w:themeColor="background1" w:themeShade="80"/>
                <w:sz w:val="40"/>
                <w:szCs w:val="40"/>
              </w:rPr>
              <w:t>1. NIL</w:t>
            </w:r>
          </w:p>
        </w:tc>
        <w:tc>
          <w:tcPr>
            <w:tcW w:w="3560" w:type="dxa"/>
            <w:shd w:val="clear" w:color="auto" w:fill="E8F2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4BB7D9" w14:textId="77777777" w:rsidR="00F25AB2" w:rsidRDefault="00DB096A" w:rsidP="00725D90">
            <w:pPr>
              <w:spacing w:after="40"/>
              <w:jc w:val="center"/>
              <w:rPr>
                <w:b/>
                <w:color w:val="808080" w:themeColor="background1" w:themeShade="80"/>
                <w:sz w:val="40"/>
                <w:szCs w:val="40"/>
              </w:rPr>
            </w:pPr>
            <w:r w:rsidRPr="00F2140F">
              <w:rPr>
                <w:b/>
                <w:color w:val="808080" w:themeColor="background1" w:themeShade="80"/>
                <w:sz w:val="40"/>
                <w:szCs w:val="40"/>
              </w:rPr>
              <w:t>2. DVOR</w:t>
            </w:r>
          </w:p>
          <w:p w14:paraId="36AEC97B" w14:textId="74C26D95" w:rsidR="00725D90" w:rsidRPr="00F2140F" w:rsidRDefault="00725D90" w:rsidP="00725D90">
            <w:pPr>
              <w:spacing w:after="40"/>
              <w:jc w:val="center"/>
              <w:rPr>
                <w:color w:val="808080" w:themeColor="background1" w:themeShade="80"/>
                <w:sz w:val="40"/>
                <w:szCs w:val="40"/>
              </w:rPr>
            </w:pPr>
          </w:p>
        </w:tc>
        <w:tc>
          <w:tcPr>
            <w:tcW w:w="3560" w:type="dxa"/>
            <w:shd w:val="clear" w:color="auto" w:fill="EAF4D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5FC1BD" w14:textId="0F881BF9" w:rsidR="00F25AB2" w:rsidRPr="00F2140F" w:rsidRDefault="00DB096A" w:rsidP="00725D90">
            <w:pPr>
              <w:spacing w:after="40"/>
              <w:jc w:val="center"/>
              <w:rPr>
                <w:color w:val="808080" w:themeColor="background1" w:themeShade="80"/>
                <w:sz w:val="40"/>
                <w:szCs w:val="40"/>
              </w:rPr>
            </w:pPr>
            <w:r w:rsidRPr="00F2140F">
              <w:rPr>
                <w:b/>
                <w:color w:val="808080" w:themeColor="background1" w:themeShade="80"/>
                <w:sz w:val="40"/>
                <w:szCs w:val="40"/>
              </w:rPr>
              <w:t>3. PODRIJETLO</w:t>
            </w:r>
          </w:p>
        </w:tc>
      </w:tr>
      <w:tr w:rsidR="00F25AB2" w14:paraId="14ACE04D" w14:textId="77777777" w:rsidTr="00725D90">
        <w:trPr>
          <w:cantSplit/>
        </w:trPr>
        <w:tc>
          <w:tcPr>
            <w:tcW w:w="3560" w:type="dxa"/>
            <w:shd w:val="clear" w:color="auto" w:fill="FFF2C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CD11D09" w14:textId="73A5DD1F" w:rsidR="00F25AB2" w:rsidRPr="00F2140F" w:rsidRDefault="00DB096A" w:rsidP="00725D90">
            <w:pPr>
              <w:spacing w:after="40"/>
              <w:jc w:val="center"/>
              <w:rPr>
                <w:color w:val="808080" w:themeColor="background1" w:themeShade="80"/>
                <w:sz w:val="40"/>
                <w:szCs w:val="40"/>
              </w:rPr>
            </w:pPr>
            <w:r w:rsidRPr="00F2140F">
              <w:rPr>
                <w:b/>
                <w:color w:val="808080" w:themeColor="background1" w:themeShade="80"/>
                <w:sz w:val="40"/>
                <w:szCs w:val="40"/>
              </w:rPr>
              <w:t>4. PUSTINJA</w:t>
            </w:r>
          </w:p>
        </w:tc>
        <w:tc>
          <w:tcPr>
            <w:tcW w:w="3560" w:type="dxa"/>
            <w:shd w:val="clear" w:color="auto" w:fill="EEE7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538B1B" w14:textId="77777777" w:rsidR="00F25AB2" w:rsidRPr="00F2140F" w:rsidRDefault="00DB096A">
            <w:pPr>
              <w:spacing w:after="40"/>
              <w:jc w:val="center"/>
              <w:rPr>
                <w:color w:val="808080" w:themeColor="background1" w:themeShade="80"/>
                <w:sz w:val="40"/>
                <w:szCs w:val="40"/>
              </w:rPr>
            </w:pPr>
            <w:r w:rsidRPr="00F2140F">
              <w:rPr>
                <w:b/>
                <w:color w:val="808080" w:themeColor="background1" w:themeShade="80"/>
                <w:sz w:val="40"/>
                <w:szCs w:val="40"/>
              </w:rPr>
              <w:t>5. GORUĆI GRM</w:t>
            </w:r>
          </w:p>
          <w:p w14:paraId="73CEBE1D" w14:textId="77777777" w:rsidR="00F25AB2" w:rsidRPr="00F2140F" w:rsidRDefault="00F25AB2">
            <w:pPr>
              <w:spacing w:after="100"/>
              <w:rPr>
                <w:color w:val="808080" w:themeColor="background1" w:themeShade="80"/>
                <w:sz w:val="40"/>
                <w:szCs w:val="40"/>
              </w:rPr>
            </w:pPr>
          </w:p>
        </w:tc>
        <w:tc>
          <w:tcPr>
            <w:tcW w:w="3560" w:type="dxa"/>
            <w:shd w:val="clear" w:color="auto" w:fill="F1E5D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3D8F145" w14:textId="3D20DAE9" w:rsidR="00F25AB2" w:rsidRPr="00F2140F" w:rsidRDefault="00DB096A" w:rsidP="00725D90">
            <w:pPr>
              <w:spacing w:after="40"/>
              <w:jc w:val="center"/>
              <w:rPr>
                <w:color w:val="808080" w:themeColor="background1" w:themeShade="80"/>
                <w:sz w:val="40"/>
                <w:szCs w:val="40"/>
              </w:rPr>
            </w:pPr>
            <w:r w:rsidRPr="00F2140F">
              <w:rPr>
                <w:b/>
                <w:color w:val="808080" w:themeColor="background1" w:themeShade="80"/>
                <w:sz w:val="40"/>
                <w:szCs w:val="40"/>
              </w:rPr>
              <w:t>6. POVRATAK</w:t>
            </w:r>
          </w:p>
        </w:tc>
      </w:tr>
    </w:tbl>
    <w:p w14:paraId="4725A398" w14:textId="77777777" w:rsidR="00F25AB2" w:rsidRDefault="00F25AB2">
      <w:pPr>
        <w:spacing w:after="40"/>
      </w:pPr>
    </w:p>
    <w:p w14:paraId="39BD03EF" w14:textId="77777777" w:rsidR="00F2140F" w:rsidRPr="000504A0" w:rsidRDefault="00F2140F" w:rsidP="00F2140F">
      <w:pPr>
        <w:spacing w:after="20"/>
        <w:rPr>
          <w:i/>
          <w:color w:val="666666"/>
        </w:rPr>
      </w:pPr>
      <w:r w:rsidRPr="000504A0">
        <w:rPr>
          <w:i/>
          <w:color w:val="666666"/>
        </w:rPr>
        <w:t>Mogući primjer rješenja:</w:t>
      </w:r>
    </w:p>
    <w:p w14:paraId="118D8A56" w14:textId="6B58195C" w:rsidR="00725D90" w:rsidRPr="00725D90" w:rsidRDefault="00725D90" w:rsidP="00725D9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25D90">
        <w:rPr>
          <w:rFonts w:ascii="Times New Roman" w:eastAsia="Times New Roman" w:hAnsi="Times New Roman" w:cs="Times New Roman"/>
          <w:noProof/>
          <w:sz w:val="24"/>
          <w:szCs w:val="24"/>
          <w:lang w:val="hr-HR" w:eastAsia="hr-HR"/>
        </w:rPr>
        <w:drawing>
          <wp:inline distT="0" distB="0" distL="0" distR="0" wp14:anchorId="717E3393" wp14:editId="633A1AE8">
            <wp:extent cx="4860000" cy="3240000"/>
            <wp:effectExtent l="0" t="0" r="0" b="0"/>
            <wp:docPr id="51774746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1CBD9" w14:textId="77777777" w:rsidR="00F25AB2" w:rsidRDefault="00F25AB2">
      <w:pPr>
        <w:spacing w:before="160" w:after="0"/>
      </w:pPr>
    </w:p>
    <w:tbl>
      <w:tblPr>
        <w:tblW w:w="10681" w:type="dxa"/>
        <w:tblBorders>
          <w:top w:val="single" w:sz="4" w:space="0" w:color="00B84F"/>
          <w:left w:val="single" w:sz="4" w:space="0" w:color="00B84F"/>
          <w:bottom w:val="single" w:sz="4" w:space="0" w:color="00B84F"/>
          <w:right w:val="single" w:sz="4" w:space="0" w:color="00B84F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F25AB2" w14:paraId="5525D779" w14:textId="77777777" w:rsidTr="009A03DC">
        <w:trPr>
          <w:cantSplit/>
        </w:trPr>
        <w:tc>
          <w:tcPr>
            <w:tcW w:w="10681" w:type="dxa"/>
            <w:shd w:val="clear" w:color="auto" w:fill="00B05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1F5FE35" w14:textId="1FB67A4F" w:rsidR="00F25AB2" w:rsidRDefault="009A03DC" w:rsidP="009A03DC">
            <w:pPr>
              <w:spacing w:after="0"/>
              <w:jc w:val="left"/>
            </w:pPr>
            <w:r w:rsidRPr="009A03DC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9A03DC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42BAB1CD" w14:textId="77777777" w:rsidR="00F25AB2" w:rsidRDefault="00DB096A">
      <w:pPr>
        <w:keepNext/>
        <w:spacing w:before="60"/>
        <w:jc w:val="left"/>
      </w:pPr>
      <w:r>
        <w:rPr>
          <w:b/>
          <w:color w:val="C86600"/>
          <w:sz w:val="26"/>
        </w:rPr>
        <w:t>Aktualizacija:</w:t>
      </w:r>
    </w:p>
    <w:p w14:paraId="0F43DD71" w14:textId="77777777" w:rsidR="00F25AB2" w:rsidRDefault="00DB096A">
      <w:pPr>
        <w:spacing w:after="20"/>
      </w:pPr>
      <w:r>
        <w:rPr>
          <w:color w:val="000000"/>
        </w:rPr>
        <w:t>Vjeroučitelj će odabrati dva pitanja:</w:t>
      </w:r>
    </w:p>
    <w:p w14:paraId="3992F4F8" w14:textId="49581D9A" w:rsidR="00F25AB2" w:rsidRPr="00F2140F" w:rsidRDefault="00DB096A" w:rsidP="00F2140F">
      <w:pPr>
        <w:pStyle w:val="Odlomakpopisa"/>
        <w:numPr>
          <w:ilvl w:val="0"/>
          <w:numId w:val="34"/>
        </w:numPr>
        <w:spacing w:after="20"/>
        <w:rPr>
          <w:color w:val="808080" w:themeColor="background1" w:themeShade="80"/>
          <w:sz w:val="18"/>
          <w:szCs w:val="18"/>
        </w:rPr>
      </w:pPr>
      <w:r w:rsidRPr="00F2140F">
        <w:rPr>
          <w:color w:val="000000"/>
        </w:rPr>
        <w:t xml:space="preserve">Što animirani film može izraziti pokretom i zvukom, a slika jednim zaustavljenim prizorom? </w:t>
      </w:r>
      <w:r w:rsidRPr="00F2140F">
        <w:rPr>
          <w:color w:val="808080" w:themeColor="background1" w:themeShade="80"/>
          <w:sz w:val="18"/>
          <w:szCs w:val="18"/>
        </w:rPr>
        <w:t>(Film povezuje pokret, govor, glazbu i vrijeme; slika sažima poruku u jednome prizoru.)</w:t>
      </w:r>
    </w:p>
    <w:p w14:paraId="55CC9B6B" w14:textId="0E7EB041" w:rsidR="00F25AB2" w:rsidRDefault="00DB096A" w:rsidP="00F2140F">
      <w:pPr>
        <w:pStyle w:val="Odlomakpopisa"/>
        <w:numPr>
          <w:ilvl w:val="0"/>
          <w:numId w:val="34"/>
        </w:numPr>
        <w:spacing w:after="20"/>
      </w:pPr>
      <w:r w:rsidRPr="00F2140F">
        <w:rPr>
          <w:color w:val="000000"/>
        </w:rPr>
        <w:t xml:space="preserve">Koja se promjena događa u Mojsiju? </w:t>
      </w:r>
      <w:r w:rsidRPr="00F2140F">
        <w:rPr>
          <w:color w:val="808080" w:themeColor="background1" w:themeShade="80"/>
          <w:sz w:val="18"/>
          <w:szCs w:val="18"/>
        </w:rPr>
        <w:t>(Od života na dvoru i nesigurnosti dolazi do prihvaćanja poziva.)</w:t>
      </w:r>
    </w:p>
    <w:p w14:paraId="25734318" w14:textId="5F6CA49C" w:rsidR="00F25AB2" w:rsidRPr="00F2140F" w:rsidRDefault="00DB096A" w:rsidP="00F2140F">
      <w:pPr>
        <w:pStyle w:val="Odlomakpopisa"/>
        <w:numPr>
          <w:ilvl w:val="0"/>
          <w:numId w:val="34"/>
        </w:numPr>
        <w:rPr>
          <w:color w:val="808080" w:themeColor="background1" w:themeShade="80"/>
          <w:sz w:val="18"/>
          <w:szCs w:val="18"/>
        </w:rPr>
      </w:pPr>
      <w:r w:rsidRPr="00F2140F">
        <w:rPr>
          <w:color w:val="000000"/>
        </w:rPr>
        <w:t xml:space="preserve">Zašto umjetničko djelo uspoređujemo s biblijskom pripoviješću? </w:t>
      </w:r>
      <w:r w:rsidRPr="00F2140F">
        <w:rPr>
          <w:color w:val="808080" w:themeColor="background1" w:themeShade="80"/>
          <w:sz w:val="18"/>
          <w:szCs w:val="18"/>
        </w:rPr>
        <w:t>(Umjetnost tumači i naglašava, a biblijski tekst daje temelj događaju.)</w:t>
      </w:r>
    </w:p>
    <w:p w14:paraId="51E1C6C9" w14:textId="77777777" w:rsidR="00F25AB2" w:rsidRDefault="00DB096A">
      <w:pPr>
        <w:keepNext/>
        <w:spacing w:before="60"/>
        <w:jc w:val="left"/>
      </w:pPr>
      <w:r>
        <w:rPr>
          <w:b/>
          <w:color w:val="C86600"/>
          <w:sz w:val="26"/>
        </w:rPr>
        <w:t>Sinteza:</w:t>
      </w:r>
    </w:p>
    <w:p w14:paraId="5D93E968" w14:textId="77777777" w:rsidR="00F25AB2" w:rsidRDefault="00DB096A">
      <w:pPr>
        <w:spacing w:after="40"/>
      </w:pPr>
      <w:r>
        <w:rPr>
          <w:color w:val="000000"/>
        </w:rPr>
        <w:t>Učenici će izabrati jedan prizor ili umjetničko djelo i dovršiti niz: MOTIV → UMJETNIČKO SREDSTVO → PORUKA O MOJSIJU.</w:t>
      </w:r>
    </w:p>
    <w:p w14:paraId="0E6E1333" w14:textId="77777777" w:rsidR="00F25AB2" w:rsidRDefault="00DB096A">
      <w:pPr>
        <w:spacing w:after="80"/>
        <w:rPr>
          <w:bCs/>
          <w:i/>
          <w:color w:val="666666"/>
          <w:sz w:val="20"/>
          <w:szCs w:val="20"/>
        </w:rPr>
      </w:pPr>
      <w:r w:rsidRPr="000504A0">
        <w:rPr>
          <w:bCs/>
          <w:i/>
          <w:color w:val="666666"/>
          <w:sz w:val="20"/>
          <w:szCs w:val="20"/>
        </w:rPr>
        <w:t>Mogući odgovor: GORUĆI GRM → svjetlo, boja i glazba → Božji poziv mijenja Mojsijev život i usmjerava ga prema oslobođenju naroda.</w:t>
      </w:r>
    </w:p>
    <w:p w14:paraId="21920170" w14:textId="77777777" w:rsidR="000504A0" w:rsidRPr="000504A0" w:rsidRDefault="000504A0">
      <w:pPr>
        <w:spacing w:after="80"/>
        <w:rPr>
          <w:bCs/>
          <w:sz w:val="20"/>
          <w:szCs w:val="20"/>
        </w:rPr>
      </w:pPr>
    </w:p>
    <w:p w14:paraId="2FE34BE4" w14:textId="77777777" w:rsidR="00F25AB2" w:rsidRDefault="00DB096A">
      <w:pPr>
        <w:spacing w:after="100"/>
        <w:jc w:val="center"/>
        <w:rPr>
          <w:b/>
          <w:color w:val="0B2D6B"/>
          <w:sz w:val="36"/>
        </w:rPr>
      </w:pPr>
      <w:r>
        <w:rPr>
          <w:b/>
          <w:color w:val="0B2D6B"/>
          <w:sz w:val="36"/>
        </w:rPr>
        <w:t>MOTIV → UMJETNIČKO SREDSTVO → PORUKA</w:t>
      </w:r>
    </w:p>
    <w:p w14:paraId="27AB2D07" w14:textId="77777777" w:rsidR="00F2140F" w:rsidRDefault="00F2140F">
      <w:pPr>
        <w:spacing w:after="100"/>
        <w:jc w:val="center"/>
      </w:pPr>
    </w:p>
    <w:tbl>
      <w:tblPr>
        <w:tblW w:w="10681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0681"/>
      </w:tblGrid>
      <w:tr w:rsidR="00F25AB2" w14:paraId="52D2E6DA" w14:textId="77777777">
        <w:trPr>
          <w:cantSplit/>
        </w:trPr>
        <w:tc>
          <w:tcPr>
            <w:tcW w:w="10681" w:type="dxa"/>
            <w:shd w:val="clear" w:color="auto" w:fill="EEE7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E344CB" w14:textId="77777777" w:rsidR="00F25AB2" w:rsidRDefault="00DB096A">
            <w:pPr>
              <w:spacing w:after="0"/>
            </w:pPr>
            <w:r>
              <w:rPr>
                <w:b/>
                <w:color w:val="C86600"/>
              </w:rPr>
              <w:t xml:space="preserve">Zaključak vjeroučitelja: </w:t>
            </w:r>
            <w:r>
              <w:rPr>
                <w:color w:val="000000"/>
              </w:rPr>
              <w:t>Umjetnost ne zamjenjuje biblijsku pripovijest, nego nam pomaže vidjeti, čuti i osjetiti njezine naglaske. Film povezuje sliku, pokret i glazbu; slikarstvo zaustavlja snažan trenutak; glazba nosi čežnju za slobodom. U svim tim jezicima Mojsije se pojavljuje kao čovjek koji postupno prihvaća Božji poziv i odgovornost za narod.</w:t>
            </w:r>
          </w:p>
        </w:tc>
      </w:tr>
    </w:tbl>
    <w:p w14:paraId="7FEF217E" w14:textId="77777777" w:rsidR="00F25AB2" w:rsidRDefault="00DB096A">
      <w:pPr>
        <w:keepNext/>
        <w:spacing w:before="60"/>
        <w:jc w:val="left"/>
      </w:pPr>
      <w:r>
        <w:rPr>
          <w:b/>
          <w:color w:val="C86600"/>
          <w:sz w:val="26"/>
        </w:rPr>
        <w:t>Samovrednovanje:</w:t>
      </w:r>
    </w:p>
    <w:p w14:paraId="13E4D8FC" w14:textId="77777777" w:rsidR="00F25AB2" w:rsidRDefault="00DB096A">
      <w:r>
        <w:rPr>
          <w:color w:val="000000"/>
        </w:rPr>
        <w:t>Učenici biraju broj 1, 2 ili 3 prema tome koliko jasno mogu povezati umjetnički prikaz i biblijski događaj.</w:t>
      </w:r>
    </w:p>
    <w:p w14:paraId="4D64F8EA" w14:textId="6315199C" w:rsidR="00F25AB2" w:rsidRDefault="00F25AB2">
      <w:pPr>
        <w:keepNext/>
        <w:spacing w:before="100"/>
        <w:jc w:val="center"/>
      </w:pPr>
    </w:p>
    <w:tbl>
      <w:tblPr>
        <w:tblW w:w="7363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6116"/>
      </w:tblGrid>
      <w:tr w:rsidR="00F25AB2" w14:paraId="4A95E94E" w14:textId="77777777" w:rsidTr="00F2140F">
        <w:trPr>
          <w:cantSplit/>
        </w:trPr>
        <w:tc>
          <w:tcPr>
            <w:tcW w:w="1247" w:type="dxa"/>
            <w:shd w:val="clear" w:color="auto" w:fill="FBE8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ADF9C8" w14:textId="77777777" w:rsidR="00F25AB2" w:rsidRPr="00F2140F" w:rsidRDefault="00DB096A">
            <w:pPr>
              <w:spacing w:after="0"/>
              <w:jc w:val="center"/>
              <w:rPr>
                <w:sz w:val="32"/>
                <w:szCs w:val="32"/>
              </w:rPr>
            </w:pPr>
            <w:r w:rsidRPr="00F2140F">
              <w:rPr>
                <w:b/>
                <w:color w:val="222222"/>
                <w:sz w:val="32"/>
                <w:szCs w:val="32"/>
              </w:rPr>
              <w:t>1</w:t>
            </w:r>
          </w:p>
        </w:tc>
        <w:tc>
          <w:tcPr>
            <w:tcW w:w="6116" w:type="dxa"/>
            <w:shd w:val="clear" w:color="auto" w:fill="FBE8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544026" w14:textId="77777777" w:rsidR="00F25AB2" w:rsidRPr="00F2140F" w:rsidRDefault="00DB096A">
            <w:pPr>
              <w:spacing w:after="20"/>
              <w:jc w:val="left"/>
              <w:rPr>
                <w:sz w:val="32"/>
                <w:szCs w:val="32"/>
              </w:rPr>
            </w:pPr>
            <w:r w:rsidRPr="00F2140F">
              <w:rPr>
                <w:b/>
                <w:color w:val="222222"/>
                <w:sz w:val="32"/>
                <w:szCs w:val="32"/>
              </w:rPr>
              <w:t>KADAR MI JE JOŠ NEJASAN</w:t>
            </w:r>
          </w:p>
          <w:p w14:paraId="312DF17C" w14:textId="77777777" w:rsidR="00F25AB2" w:rsidRPr="00F2140F" w:rsidRDefault="00DB096A">
            <w:pPr>
              <w:spacing w:after="0"/>
              <w:jc w:val="left"/>
              <w:rPr>
                <w:sz w:val="32"/>
                <w:szCs w:val="32"/>
              </w:rPr>
            </w:pPr>
            <w:r w:rsidRPr="00F2140F">
              <w:rPr>
                <w:color w:val="444444"/>
                <w:sz w:val="32"/>
                <w:szCs w:val="32"/>
              </w:rPr>
              <w:t>Trebam pomoć povezati umjetnički prizor i biblijski događaj.</w:t>
            </w:r>
          </w:p>
        </w:tc>
      </w:tr>
      <w:tr w:rsidR="00F25AB2" w14:paraId="27318462" w14:textId="77777777" w:rsidTr="00F2140F">
        <w:trPr>
          <w:cantSplit/>
        </w:trPr>
        <w:tc>
          <w:tcPr>
            <w:tcW w:w="1247" w:type="dxa"/>
            <w:shd w:val="clear" w:color="auto" w:fill="FFF2C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242535" w14:textId="77777777" w:rsidR="00F25AB2" w:rsidRPr="00F2140F" w:rsidRDefault="00DB096A">
            <w:pPr>
              <w:spacing w:after="0"/>
              <w:jc w:val="center"/>
              <w:rPr>
                <w:sz w:val="32"/>
                <w:szCs w:val="32"/>
              </w:rPr>
            </w:pPr>
            <w:r w:rsidRPr="00F2140F">
              <w:rPr>
                <w:b/>
                <w:color w:val="222222"/>
                <w:sz w:val="32"/>
                <w:szCs w:val="32"/>
              </w:rPr>
              <w:t>2</w:t>
            </w:r>
          </w:p>
        </w:tc>
        <w:tc>
          <w:tcPr>
            <w:tcW w:w="6116" w:type="dxa"/>
            <w:shd w:val="clear" w:color="auto" w:fill="FFF2C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B45439" w14:textId="77777777" w:rsidR="00F25AB2" w:rsidRPr="00F2140F" w:rsidRDefault="00DB096A">
            <w:pPr>
              <w:spacing w:after="20"/>
              <w:jc w:val="left"/>
              <w:rPr>
                <w:sz w:val="32"/>
                <w:szCs w:val="32"/>
              </w:rPr>
            </w:pPr>
            <w:r w:rsidRPr="00F2140F">
              <w:rPr>
                <w:b/>
                <w:color w:val="222222"/>
                <w:sz w:val="32"/>
                <w:szCs w:val="32"/>
              </w:rPr>
              <w:t>PREPOZNAJEM GLAVNE PRIZORE</w:t>
            </w:r>
          </w:p>
          <w:p w14:paraId="060FCCD4" w14:textId="77777777" w:rsidR="00F25AB2" w:rsidRPr="00F2140F" w:rsidRDefault="00DB096A">
            <w:pPr>
              <w:spacing w:after="0"/>
              <w:jc w:val="left"/>
              <w:rPr>
                <w:sz w:val="32"/>
                <w:szCs w:val="32"/>
              </w:rPr>
            </w:pPr>
            <w:r w:rsidRPr="00F2140F">
              <w:rPr>
                <w:color w:val="444444"/>
                <w:sz w:val="32"/>
                <w:szCs w:val="32"/>
              </w:rPr>
              <w:t>Mogu opisati prizor i izdvojiti njegovu osnovnu poruku.</w:t>
            </w:r>
          </w:p>
        </w:tc>
      </w:tr>
      <w:tr w:rsidR="00F25AB2" w14:paraId="20385B3C" w14:textId="77777777" w:rsidTr="00F2140F">
        <w:trPr>
          <w:cantSplit/>
        </w:trPr>
        <w:tc>
          <w:tcPr>
            <w:tcW w:w="1247" w:type="dxa"/>
            <w:shd w:val="clear" w:color="auto" w:fill="EAF4D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B07340" w14:textId="77777777" w:rsidR="00F25AB2" w:rsidRPr="00F2140F" w:rsidRDefault="00DB096A">
            <w:pPr>
              <w:spacing w:after="0"/>
              <w:jc w:val="center"/>
              <w:rPr>
                <w:sz w:val="32"/>
                <w:szCs w:val="32"/>
              </w:rPr>
            </w:pPr>
            <w:r w:rsidRPr="00F2140F">
              <w:rPr>
                <w:b/>
                <w:color w:val="222222"/>
                <w:sz w:val="32"/>
                <w:szCs w:val="32"/>
              </w:rPr>
              <w:t>3</w:t>
            </w:r>
          </w:p>
        </w:tc>
        <w:tc>
          <w:tcPr>
            <w:tcW w:w="6116" w:type="dxa"/>
            <w:shd w:val="clear" w:color="auto" w:fill="EAF4D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423B4F" w14:textId="77777777" w:rsidR="00F25AB2" w:rsidRPr="00F2140F" w:rsidRDefault="00DB096A">
            <w:pPr>
              <w:spacing w:after="20"/>
              <w:jc w:val="left"/>
              <w:rPr>
                <w:sz w:val="32"/>
                <w:szCs w:val="32"/>
              </w:rPr>
            </w:pPr>
            <w:r w:rsidRPr="00F2140F">
              <w:rPr>
                <w:b/>
                <w:color w:val="222222"/>
                <w:sz w:val="32"/>
                <w:szCs w:val="32"/>
              </w:rPr>
              <w:t>TUMAČIM UMJETNIČKI JEZIK</w:t>
            </w:r>
          </w:p>
          <w:p w14:paraId="5CEA3677" w14:textId="77777777" w:rsidR="00F25AB2" w:rsidRPr="00F2140F" w:rsidRDefault="00DB096A">
            <w:pPr>
              <w:spacing w:after="0"/>
              <w:jc w:val="left"/>
              <w:rPr>
                <w:sz w:val="32"/>
                <w:szCs w:val="32"/>
              </w:rPr>
            </w:pPr>
            <w:r w:rsidRPr="00F2140F">
              <w:rPr>
                <w:color w:val="444444"/>
                <w:sz w:val="32"/>
                <w:szCs w:val="32"/>
              </w:rPr>
              <w:t>Mogu povezati animaciju, sliku ili glazbu s Mojsijevim pozivom.</w:t>
            </w:r>
          </w:p>
        </w:tc>
      </w:tr>
    </w:tbl>
    <w:p w14:paraId="2D10C4C5" w14:textId="77777777" w:rsidR="00F25AB2" w:rsidRDefault="00DB096A">
      <w:pPr>
        <w:keepNext/>
        <w:spacing w:before="60"/>
        <w:jc w:val="left"/>
      </w:pPr>
      <w:r>
        <w:rPr>
          <w:b/>
          <w:color w:val="C86600"/>
          <w:sz w:val="26"/>
        </w:rPr>
        <w:t>Domaća zadaća:</w:t>
      </w:r>
    </w:p>
    <w:p w14:paraId="77598757" w14:textId="77777777" w:rsidR="00F25AB2" w:rsidRDefault="00DB096A">
      <w:pPr>
        <w:spacing w:after="40"/>
      </w:pPr>
      <w:r>
        <w:rPr>
          <w:color w:val="000000"/>
        </w:rPr>
        <w:t>Učenici će u četiri do pet rečenica opisati jedan prizor iz gledanoga dijela filma i navesti jedan vizualni ili zvučni detalj koji pojačava poruku.</w:t>
      </w:r>
    </w:p>
    <w:p w14:paraId="6285B13C" w14:textId="77777777" w:rsidR="00F2140F" w:rsidRDefault="00F2140F">
      <w:pPr>
        <w:spacing w:after="20"/>
        <w:jc w:val="left"/>
        <w:rPr>
          <w:b/>
          <w:color w:val="000000"/>
        </w:rPr>
      </w:pPr>
    </w:p>
    <w:p w14:paraId="40AA0346" w14:textId="3B846E3B" w:rsidR="00F25AB2" w:rsidRPr="00F2140F" w:rsidRDefault="00DB096A">
      <w:pPr>
        <w:spacing w:after="20"/>
        <w:jc w:val="left"/>
        <w:rPr>
          <w:bCs/>
        </w:rPr>
      </w:pPr>
      <w:r w:rsidRPr="00F2140F">
        <w:rPr>
          <w:bCs/>
          <w:color w:val="000000"/>
        </w:rPr>
        <w:t>Ili:</w:t>
      </w:r>
    </w:p>
    <w:p w14:paraId="554C7935" w14:textId="5C799670" w:rsidR="00F25AB2" w:rsidRDefault="00DB096A">
      <w:pPr>
        <w:spacing w:after="40"/>
        <w:rPr>
          <w:color w:val="000000"/>
        </w:rPr>
      </w:pPr>
      <w:r>
        <w:rPr>
          <w:color w:val="000000"/>
        </w:rPr>
        <w:t xml:space="preserve">Učenici će nacrtati </w:t>
      </w:r>
      <w:r w:rsidR="00F2140F">
        <w:rPr>
          <w:color w:val="000000"/>
        </w:rPr>
        <w:t>strip</w:t>
      </w:r>
      <w:r>
        <w:rPr>
          <w:color w:val="000000"/>
        </w:rPr>
        <w:t xml:space="preserve"> od četiri kadra o Mojsijevu pozivu kod gorućega grma.</w:t>
      </w:r>
    </w:p>
    <w:p w14:paraId="5312944B" w14:textId="77777777" w:rsidR="00F2140F" w:rsidRDefault="00F2140F">
      <w:pPr>
        <w:spacing w:after="40"/>
      </w:pPr>
    </w:p>
    <w:p w14:paraId="71D2CBDB" w14:textId="77777777" w:rsidR="00F25AB2" w:rsidRDefault="00DB096A">
      <w:pPr>
        <w:spacing w:after="80"/>
      </w:pPr>
      <w:r>
        <w:rPr>
          <w:b/>
          <w:color w:val="000000"/>
        </w:rPr>
        <w:t xml:space="preserve">Izborna domaća zadaća: </w:t>
      </w:r>
      <w:r>
        <w:rPr>
          <w:color w:val="000000"/>
        </w:rPr>
        <w:t>Učenici će pronaći jedno umjetničko djelo o Mojsiju i zapisati naziv, autora, vrstu umjetnosti i izvor, bez unošenja osobnih podataka.</w:t>
      </w:r>
    </w:p>
    <w:p w14:paraId="3EE37616" w14:textId="77777777" w:rsidR="00F25AB2" w:rsidRDefault="00DB096A">
      <w:pPr>
        <w:keepNext/>
        <w:spacing w:before="60"/>
        <w:jc w:val="left"/>
      </w:pPr>
      <w:r>
        <w:rPr>
          <w:b/>
          <w:color w:val="C86600"/>
          <w:sz w:val="26"/>
        </w:rPr>
        <w:t>Završna molitva:</w:t>
      </w:r>
    </w:p>
    <w:p w14:paraId="373608A1" w14:textId="77777777" w:rsidR="00F25AB2" w:rsidRPr="00F2140F" w:rsidRDefault="00DB096A">
      <w:pPr>
        <w:rPr>
          <w:sz w:val="48"/>
          <w:szCs w:val="48"/>
        </w:rPr>
      </w:pPr>
      <w:r w:rsidRPr="00F2140F">
        <w:rPr>
          <w:color w:val="000000"/>
          <w:sz w:val="48"/>
          <w:szCs w:val="48"/>
        </w:rPr>
        <w:t>Bože, hvala Ti što nas pozivaš iz straha prema hrabrosti i iz ravnodušnosti prema služenju. Daj da poput Mojsija čujemo poziv na dobro, prihvatimo odgovornost i svojim darovima donosimo slobodu, mir i nadu. Amen.</w:t>
      </w:r>
    </w:p>
    <w:p w14:paraId="2EF5CBC6" w14:textId="77777777" w:rsidR="00F25AB2" w:rsidRDefault="00DB096A">
      <w:pPr>
        <w:spacing w:after="20"/>
        <w:jc w:val="left"/>
      </w:pPr>
      <w:r>
        <w:rPr>
          <w:color w:val="000000"/>
        </w:rPr>
        <w:t>ili:</w:t>
      </w:r>
    </w:p>
    <w:p w14:paraId="2697491E" w14:textId="77777777" w:rsidR="00F25AB2" w:rsidRDefault="00DB096A">
      <w:pPr>
        <w:jc w:val="left"/>
      </w:pPr>
      <w:r>
        <w:rPr>
          <w:color w:val="000000"/>
        </w:rPr>
        <w:t>Anđele, čuvaru mili…</w:t>
      </w:r>
    </w:p>
    <w:p w14:paraId="14DCC3BE" w14:textId="77777777" w:rsidR="00F25AB2" w:rsidRDefault="00DB096A">
      <w:pPr>
        <w:spacing w:after="20"/>
        <w:jc w:val="left"/>
      </w:pPr>
      <w:r>
        <w:rPr>
          <w:color w:val="000000"/>
        </w:rPr>
        <w:t>ili:</w:t>
      </w:r>
    </w:p>
    <w:p w14:paraId="744DFA35" w14:textId="77777777" w:rsidR="00F25AB2" w:rsidRDefault="00DB096A">
      <w:pPr>
        <w:jc w:val="left"/>
        <w:rPr>
          <w:color w:val="000000"/>
        </w:rPr>
      </w:pPr>
      <w:r>
        <w:rPr>
          <w:color w:val="000000"/>
        </w:rPr>
        <w:t>Učenici će poslušati pjesmu „Anđele, čuvaru mili…“; 3:36; Autor: Marinko Grubešić; Izvor: YouTube.</w:t>
      </w:r>
    </w:p>
    <w:p w14:paraId="12352B21" w14:textId="77777777" w:rsidR="00725D90" w:rsidRDefault="00725D90">
      <w:pPr>
        <w:jc w:val="left"/>
        <w:rPr>
          <w:color w:val="000000"/>
        </w:rPr>
      </w:pPr>
    </w:p>
    <w:p w14:paraId="3409F24C" w14:textId="4ED3E3E2" w:rsidR="00725D90" w:rsidRDefault="00725D90">
      <w:pPr>
        <w:jc w:val="left"/>
      </w:pPr>
      <w:r>
        <w:rPr>
          <w:rFonts w:cs="Calibri"/>
          <w:noProof/>
          <w:lang w:eastAsia="hr-HR"/>
        </w:rPr>
        <w:drawing>
          <wp:inline distT="0" distB="0" distL="0" distR="0" wp14:anchorId="31DA414D" wp14:editId="1D07E58A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10"/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4A735" w14:textId="77777777" w:rsidR="00F25AB2" w:rsidRDefault="00F25AB2">
      <w:pPr>
        <w:spacing w:before="140" w:after="0"/>
      </w:pPr>
    </w:p>
    <w:p w14:paraId="38108DB4" w14:textId="77777777" w:rsidR="00725D90" w:rsidRDefault="00725D90">
      <w:pPr>
        <w:spacing w:before="140" w:after="0"/>
      </w:pPr>
    </w:p>
    <w:p w14:paraId="52F3F9B9" w14:textId="77777777" w:rsidR="00725D90" w:rsidRDefault="00725D90">
      <w:pPr>
        <w:spacing w:before="140" w:after="0"/>
      </w:pPr>
    </w:p>
    <w:tbl>
      <w:tblPr>
        <w:tblW w:w="10681" w:type="dxa"/>
        <w:tblBorders>
          <w:top w:val="single" w:sz="4" w:space="0" w:color="C86600"/>
          <w:left w:val="single" w:sz="4" w:space="0" w:color="C86600"/>
          <w:bottom w:val="single" w:sz="4" w:space="0" w:color="C86600"/>
          <w:right w:val="single" w:sz="4" w:space="0" w:color="C86600"/>
          <w:insideH w:val="single" w:sz="4" w:space="0" w:color="C86600"/>
          <w:insideV w:val="single" w:sz="4" w:space="0" w:color="C86600"/>
        </w:tblBorders>
        <w:tblLayout w:type="fixed"/>
        <w:tblLook w:val="04A0" w:firstRow="1" w:lastRow="0" w:firstColumn="1" w:lastColumn="0" w:noHBand="0" w:noVBand="1"/>
      </w:tblPr>
      <w:tblGrid>
        <w:gridCol w:w="10681"/>
      </w:tblGrid>
      <w:tr w:rsidR="00F25AB2" w14:paraId="57FE33C6" w14:textId="77777777">
        <w:trPr>
          <w:cantSplit/>
        </w:trPr>
        <w:tc>
          <w:tcPr>
            <w:tcW w:w="10681" w:type="dxa"/>
            <w:shd w:val="clear" w:color="auto" w:fill="C8660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20F8214" w14:textId="77777777" w:rsidR="00F25AB2" w:rsidRDefault="00DB096A" w:rsidP="002E731E">
            <w:pPr>
              <w:spacing w:after="0"/>
              <w:jc w:val="center"/>
            </w:pPr>
            <w:r>
              <w:rPr>
                <w:b/>
                <w:color w:val="FFFFFF"/>
                <w:sz w:val="30"/>
              </w:rPr>
              <w:t>PREPORUČENI ODABIR ZA 45 MINUTA – S FILMOM</w:t>
            </w:r>
          </w:p>
        </w:tc>
      </w:tr>
    </w:tbl>
    <w:p w14:paraId="4E150C2B" w14:textId="77777777" w:rsidR="00F25AB2" w:rsidRDefault="00F25AB2">
      <w:pPr>
        <w:spacing w:after="80"/>
      </w:pPr>
    </w:p>
    <w:tbl>
      <w:tblPr>
        <w:tblW w:w="10681" w:type="dxa"/>
        <w:tblBorders>
          <w:top w:val="single" w:sz="5" w:space="0" w:color="8A8A8A"/>
          <w:left w:val="single" w:sz="5" w:space="0" w:color="8A8A8A"/>
          <w:bottom w:val="single" w:sz="5" w:space="0" w:color="8A8A8A"/>
          <w:right w:val="single" w:sz="5" w:space="0" w:color="8A8A8A"/>
          <w:insideH w:val="single" w:sz="5" w:space="0" w:color="8A8A8A"/>
          <w:insideV w:val="single" w:sz="5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8543"/>
        <w:gridCol w:w="2138"/>
      </w:tblGrid>
      <w:tr w:rsidR="00F25AB2" w14:paraId="768CE1D3" w14:textId="77777777" w:rsidTr="00071B22">
        <w:trPr>
          <w:cantSplit/>
        </w:trPr>
        <w:tc>
          <w:tcPr>
            <w:tcW w:w="8545" w:type="dxa"/>
            <w:shd w:val="clear" w:color="auto" w:fill="5B5B5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80B447" w14:textId="77777777" w:rsidR="00F25AB2" w:rsidRDefault="00DB096A">
            <w:pPr>
              <w:spacing w:after="0"/>
              <w:jc w:val="left"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2138" w:type="dxa"/>
            <w:shd w:val="clear" w:color="auto" w:fill="5B5B5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90B56D" w14:textId="77777777" w:rsidR="00F25AB2" w:rsidRDefault="00DB096A" w:rsidP="00071B22">
            <w:pPr>
              <w:spacing w:after="0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F25AB2" w14:paraId="2BF7361F" w14:textId="77777777" w:rsidTr="00071B22">
        <w:trPr>
          <w:cantSplit/>
        </w:trPr>
        <w:tc>
          <w:tcPr>
            <w:tcW w:w="8545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C04395" w14:textId="77777777" w:rsidR="00F25AB2" w:rsidRDefault="00DB096A">
            <w:pPr>
              <w:spacing w:after="0"/>
              <w:jc w:val="left"/>
            </w:pPr>
            <w:r>
              <w:rPr>
                <w:color w:val="000000"/>
                <w:sz w:val="21"/>
              </w:rPr>
              <w:t>Uvod, pregled domaće zadaće, motivacija i najava teme</w:t>
            </w:r>
          </w:p>
        </w:tc>
        <w:tc>
          <w:tcPr>
            <w:tcW w:w="213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ED5C36" w14:textId="77777777" w:rsidR="00F25AB2" w:rsidRDefault="00DB096A" w:rsidP="00071B22">
            <w:pPr>
              <w:spacing w:after="0"/>
              <w:jc w:val="center"/>
            </w:pPr>
            <w:r>
              <w:rPr>
                <w:color w:val="000000"/>
                <w:sz w:val="21"/>
              </w:rPr>
              <w:t>6 minuta</w:t>
            </w:r>
          </w:p>
        </w:tc>
      </w:tr>
      <w:tr w:rsidR="00F25AB2" w14:paraId="32F3FC6F" w14:textId="77777777" w:rsidTr="00071B22">
        <w:trPr>
          <w:cantSplit/>
        </w:trPr>
        <w:tc>
          <w:tcPr>
            <w:tcW w:w="8545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E40712" w14:textId="77777777" w:rsidR="00F25AB2" w:rsidRDefault="00DB096A">
            <w:pPr>
              <w:spacing w:after="0"/>
              <w:jc w:val="left"/>
            </w:pPr>
            <w:r>
              <w:rPr>
                <w:color w:val="000000"/>
                <w:sz w:val="21"/>
              </w:rPr>
              <w:t>Aktivnost 1: Odabrani prvi dio filma „Princ od Egipta“</w:t>
            </w:r>
          </w:p>
        </w:tc>
        <w:tc>
          <w:tcPr>
            <w:tcW w:w="2138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F02623" w14:textId="77777777" w:rsidR="00F25AB2" w:rsidRDefault="00DB096A" w:rsidP="00071B22">
            <w:pPr>
              <w:spacing w:after="0"/>
              <w:jc w:val="center"/>
            </w:pPr>
            <w:r>
              <w:rPr>
                <w:color w:val="000000"/>
                <w:sz w:val="21"/>
              </w:rPr>
              <w:t>32 minute</w:t>
            </w:r>
          </w:p>
        </w:tc>
      </w:tr>
      <w:tr w:rsidR="00F25AB2" w14:paraId="53252795" w14:textId="77777777" w:rsidTr="00071B22">
        <w:trPr>
          <w:cantSplit/>
        </w:trPr>
        <w:tc>
          <w:tcPr>
            <w:tcW w:w="8545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28017E" w14:textId="77777777" w:rsidR="00F25AB2" w:rsidRDefault="00DB096A">
            <w:pPr>
              <w:spacing w:after="0"/>
              <w:jc w:val="left"/>
            </w:pPr>
            <w:r>
              <w:rPr>
                <w:color w:val="000000"/>
                <w:sz w:val="21"/>
              </w:rPr>
              <w:t>Aktualizacija, sinteza, samovrednovanje i završna molitva</w:t>
            </w:r>
          </w:p>
        </w:tc>
        <w:tc>
          <w:tcPr>
            <w:tcW w:w="213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CE3070" w14:textId="77777777" w:rsidR="00F25AB2" w:rsidRDefault="00DB096A" w:rsidP="00071B22">
            <w:pPr>
              <w:spacing w:after="0"/>
              <w:jc w:val="center"/>
            </w:pPr>
            <w:r>
              <w:rPr>
                <w:color w:val="000000"/>
                <w:sz w:val="21"/>
              </w:rPr>
              <w:t>7 minuta</w:t>
            </w:r>
          </w:p>
        </w:tc>
      </w:tr>
    </w:tbl>
    <w:p w14:paraId="536C5260" w14:textId="77777777" w:rsidR="00F25AB2" w:rsidRPr="00071B22" w:rsidRDefault="00DB096A">
      <w:pPr>
        <w:spacing w:after="80"/>
        <w:jc w:val="left"/>
      </w:pPr>
      <w:r w:rsidRPr="00071B22">
        <w:rPr>
          <w:i/>
          <w:color w:val="666666"/>
        </w:rPr>
        <w:t>Ukupno: 45 minuta.</w:t>
      </w:r>
    </w:p>
    <w:p w14:paraId="7DA0FF25" w14:textId="77777777" w:rsidR="00F25AB2" w:rsidRDefault="00F25AB2">
      <w:pPr>
        <w:spacing w:before="140" w:after="0"/>
      </w:pPr>
    </w:p>
    <w:tbl>
      <w:tblPr>
        <w:tblW w:w="10681" w:type="dxa"/>
        <w:tblBorders>
          <w:top w:val="single" w:sz="4" w:space="0" w:color="C86600"/>
          <w:left w:val="single" w:sz="4" w:space="0" w:color="C86600"/>
          <w:bottom w:val="single" w:sz="4" w:space="0" w:color="C86600"/>
          <w:right w:val="single" w:sz="4" w:space="0" w:color="C86600"/>
          <w:insideH w:val="single" w:sz="4" w:space="0" w:color="C86600"/>
          <w:insideV w:val="single" w:sz="4" w:space="0" w:color="C86600"/>
        </w:tblBorders>
        <w:tblLayout w:type="fixed"/>
        <w:tblLook w:val="04A0" w:firstRow="1" w:lastRow="0" w:firstColumn="1" w:lastColumn="0" w:noHBand="0" w:noVBand="1"/>
      </w:tblPr>
      <w:tblGrid>
        <w:gridCol w:w="10681"/>
      </w:tblGrid>
      <w:tr w:rsidR="00F25AB2" w14:paraId="6EF926AC" w14:textId="77777777">
        <w:trPr>
          <w:cantSplit/>
        </w:trPr>
        <w:tc>
          <w:tcPr>
            <w:tcW w:w="10681" w:type="dxa"/>
            <w:shd w:val="clear" w:color="auto" w:fill="C8660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4691937" w14:textId="77777777" w:rsidR="00F25AB2" w:rsidRDefault="00DB096A" w:rsidP="002E731E">
            <w:pPr>
              <w:spacing w:after="0"/>
              <w:jc w:val="center"/>
            </w:pPr>
            <w:r>
              <w:rPr>
                <w:b/>
                <w:color w:val="FFFFFF"/>
                <w:sz w:val="30"/>
              </w:rPr>
              <w:t>PREPORUČENI ODABIR ZA 45 MINUTA – BEZ FILMA</w:t>
            </w:r>
          </w:p>
        </w:tc>
      </w:tr>
    </w:tbl>
    <w:p w14:paraId="674D9090" w14:textId="77777777" w:rsidR="00F25AB2" w:rsidRDefault="00F25AB2">
      <w:pPr>
        <w:spacing w:after="80"/>
      </w:pPr>
    </w:p>
    <w:tbl>
      <w:tblPr>
        <w:tblW w:w="10681" w:type="dxa"/>
        <w:tblBorders>
          <w:top w:val="single" w:sz="5" w:space="0" w:color="8A8A8A"/>
          <w:left w:val="single" w:sz="5" w:space="0" w:color="8A8A8A"/>
          <w:bottom w:val="single" w:sz="5" w:space="0" w:color="8A8A8A"/>
          <w:right w:val="single" w:sz="5" w:space="0" w:color="8A8A8A"/>
          <w:insideH w:val="single" w:sz="5" w:space="0" w:color="8A8A8A"/>
          <w:insideV w:val="single" w:sz="5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8543"/>
        <w:gridCol w:w="2138"/>
      </w:tblGrid>
      <w:tr w:rsidR="00F25AB2" w:rsidRPr="00071B22" w14:paraId="0E8567E4" w14:textId="77777777" w:rsidTr="00071B22">
        <w:trPr>
          <w:cantSplit/>
        </w:trPr>
        <w:tc>
          <w:tcPr>
            <w:tcW w:w="8545" w:type="dxa"/>
            <w:shd w:val="clear" w:color="auto" w:fill="5B5B5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AFDCB9" w14:textId="77777777" w:rsidR="00F25AB2" w:rsidRPr="00071B22" w:rsidRDefault="00DB096A">
            <w:pPr>
              <w:spacing w:after="0"/>
              <w:jc w:val="left"/>
            </w:pPr>
            <w:r w:rsidRPr="00071B22">
              <w:rPr>
                <w:b/>
                <w:color w:val="FFFFFF"/>
              </w:rPr>
              <w:t>Dio sata / odabrana aktivnost</w:t>
            </w:r>
          </w:p>
        </w:tc>
        <w:tc>
          <w:tcPr>
            <w:tcW w:w="2138" w:type="dxa"/>
            <w:shd w:val="clear" w:color="auto" w:fill="5B5B5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B37B13" w14:textId="77777777" w:rsidR="00F25AB2" w:rsidRPr="00071B22" w:rsidRDefault="00DB096A" w:rsidP="00071B22">
            <w:pPr>
              <w:spacing w:after="0"/>
              <w:jc w:val="center"/>
            </w:pPr>
            <w:r w:rsidRPr="00071B22">
              <w:rPr>
                <w:b/>
                <w:color w:val="FFFFFF"/>
              </w:rPr>
              <w:t>Vrijeme</w:t>
            </w:r>
          </w:p>
        </w:tc>
      </w:tr>
      <w:tr w:rsidR="00F25AB2" w:rsidRPr="00071B22" w14:paraId="593044F0" w14:textId="77777777" w:rsidTr="00071B22">
        <w:trPr>
          <w:cantSplit/>
        </w:trPr>
        <w:tc>
          <w:tcPr>
            <w:tcW w:w="8545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EF3D18" w14:textId="77777777" w:rsidR="00F25AB2" w:rsidRPr="00071B22" w:rsidRDefault="00DB096A">
            <w:pPr>
              <w:spacing w:after="0"/>
              <w:jc w:val="left"/>
            </w:pPr>
            <w:r w:rsidRPr="00071B22">
              <w:rPr>
                <w:color w:val="000000"/>
              </w:rPr>
              <w:t>Uvod, pregled domaće zadaće, motivacija i najava teme</w:t>
            </w:r>
          </w:p>
        </w:tc>
        <w:tc>
          <w:tcPr>
            <w:tcW w:w="213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077C17" w14:textId="77777777" w:rsidR="00F25AB2" w:rsidRPr="00071B22" w:rsidRDefault="00DB096A" w:rsidP="00071B22">
            <w:pPr>
              <w:spacing w:after="0"/>
              <w:jc w:val="center"/>
            </w:pPr>
            <w:r w:rsidRPr="00071B22">
              <w:rPr>
                <w:color w:val="000000"/>
              </w:rPr>
              <w:t>6 minuta</w:t>
            </w:r>
          </w:p>
        </w:tc>
      </w:tr>
      <w:tr w:rsidR="00F25AB2" w:rsidRPr="00071B22" w14:paraId="129F8078" w14:textId="77777777" w:rsidTr="00071B22">
        <w:trPr>
          <w:cantSplit/>
        </w:trPr>
        <w:tc>
          <w:tcPr>
            <w:tcW w:w="8545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D18913" w14:textId="77777777" w:rsidR="00F25AB2" w:rsidRPr="00071B22" w:rsidRDefault="00DB096A">
            <w:pPr>
              <w:spacing w:after="0"/>
              <w:jc w:val="left"/>
            </w:pPr>
            <w:r w:rsidRPr="00071B22">
              <w:rPr>
                <w:color w:val="000000"/>
              </w:rPr>
              <w:t>Alternativna aktivnost 1: Poussin – slikarstvo oslobođenja</w:t>
            </w:r>
          </w:p>
        </w:tc>
        <w:tc>
          <w:tcPr>
            <w:tcW w:w="2138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84683C" w14:textId="77777777" w:rsidR="00F25AB2" w:rsidRPr="00071B22" w:rsidRDefault="00DB096A" w:rsidP="00071B22">
            <w:pPr>
              <w:spacing w:after="0"/>
              <w:jc w:val="center"/>
            </w:pPr>
            <w:r w:rsidRPr="00071B22">
              <w:rPr>
                <w:color w:val="000000"/>
              </w:rPr>
              <w:t>10 minuta</w:t>
            </w:r>
          </w:p>
        </w:tc>
      </w:tr>
      <w:tr w:rsidR="00F25AB2" w:rsidRPr="00071B22" w14:paraId="43595D6F" w14:textId="77777777" w:rsidTr="00071B22">
        <w:trPr>
          <w:cantSplit/>
        </w:trPr>
        <w:tc>
          <w:tcPr>
            <w:tcW w:w="8545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1037B1" w14:textId="77777777" w:rsidR="00F25AB2" w:rsidRPr="00071B22" w:rsidRDefault="00DB096A">
            <w:pPr>
              <w:spacing w:after="0"/>
              <w:jc w:val="left"/>
            </w:pPr>
            <w:r w:rsidRPr="00071B22">
              <w:rPr>
                <w:color w:val="000000"/>
              </w:rPr>
              <w:t>Alternativna aktivnost 2: „Go Down, Moses“ – glazba slobode</w:t>
            </w:r>
          </w:p>
        </w:tc>
        <w:tc>
          <w:tcPr>
            <w:tcW w:w="213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352856" w14:textId="77777777" w:rsidR="00F25AB2" w:rsidRPr="00071B22" w:rsidRDefault="00DB096A" w:rsidP="00071B22">
            <w:pPr>
              <w:spacing w:after="0"/>
              <w:jc w:val="center"/>
            </w:pPr>
            <w:r w:rsidRPr="00071B22">
              <w:rPr>
                <w:color w:val="000000"/>
              </w:rPr>
              <w:t>9 minuta</w:t>
            </w:r>
          </w:p>
        </w:tc>
      </w:tr>
      <w:tr w:rsidR="00F25AB2" w:rsidRPr="00071B22" w14:paraId="0114CEEA" w14:textId="77777777" w:rsidTr="00071B22">
        <w:trPr>
          <w:cantSplit/>
        </w:trPr>
        <w:tc>
          <w:tcPr>
            <w:tcW w:w="8545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623E45" w14:textId="77777777" w:rsidR="00F25AB2" w:rsidRPr="00071B22" w:rsidRDefault="00DB096A">
            <w:pPr>
              <w:spacing w:after="0"/>
              <w:jc w:val="left"/>
            </w:pPr>
            <w:r w:rsidRPr="00071B22">
              <w:rPr>
                <w:color w:val="000000"/>
              </w:rPr>
              <w:t>Alternativna aktivnost 3: Storyboard Mojsijeva poziva</w:t>
            </w:r>
          </w:p>
        </w:tc>
        <w:tc>
          <w:tcPr>
            <w:tcW w:w="2138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FBB9D5" w14:textId="77777777" w:rsidR="00F25AB2" w:rsidRPr="00071B22" w:rsidRDefault="00DB096A" w:rsidP="00071B22">
            <w:pPr>
              <w:spacing w:after="0"/>
              <w:jc w:val="center"/>
            </w:pPr>
            <w:r w:rsidRPr="00071B22">
              <w:rPr>
                <w:color w:val="000000"/>
              </w:rPr>
              <w:t>13 minuta</w:t>
            </w:r>
          </w:p>
        </w:tc>
      </w:tr>
      <w:tr w:rsidR="00F25AB2" w:rsidRPr="00071B22" w14:paraId="28ECD500" w14:textId="77777777" w:rsidTr="00071B22">
        <w:trPr>
          <w:cantSplit/>
        </w:trPr>
        <w:tc>
          <w:tcPr>
            <w:tcW w:w="8545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5292C5" w14:textId="77777777" w:rsidR="00F25AB2" w:rsidRPr="00071B22" w:rsidRDefault="00DB096A">
            <w:pPr>
              <w:spacing w:after="0"/>
              <w:jc w:val="left"/>
            </w:pPr>
            <w:r w:rsidRPr="00071B22">
              <w:rPr>
                <w:color w:val="000000"/>
              </w:rPr>
              <w:t>Aktualizacija, sinteza, samovrednovanje i završna molitva</w:t>
            </w:r>
          </w:p>
        </w:tc>
        <w:tc>
          <w:tcPr>
            <w:tcW w:w="213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D5460A" w14:textId="77777777" w:rsidR="00F25AB2" w:rsidRPr="00071B22" w:rsidRDefault="00DB096A" w:rsidP="00071B22">
            <w:pPr>
              <w:spacing w:after="0"/>
              <w:jc w:val="center"/>
            </w:pPr>
            <w:r w:rsidRPr="00071B22">
              <w:rPr>
                <w:color w:val="000000"/>
              </w:rPr>
              <w:t>7 minuta</w:t>
            </w:r>
          </w:p>
        </w:tc>
      </w:tr>
    </w:tbl>
    <w:p w14:paraId="20B41753" w14:textId="77777777" w:rsidR="00F25AB2" w:rsidRPr="00071B22" w:rsidRDefault="00DB096A">
      <w:pPr>
        <w:spacing w:after="80"/>
        <w:jc w:val="left"/>
      </w:pPr>
      <w:r w:rsidRPr="00071B22">
        <w:rPr>
          <w:i/>
          <w:color w:val="666666"/>
        </w:rPr>
        <w:t>Ukupno: 45 minuta.</w:t>
      </w:r>
    </w:p>
    <w:p w14:paraId="06E180C5" w14:textId="77777777" w:rsidR="00071B22" w:rsidRDefault="00071B22" w:rsidP="00071B22"/>
    <w:p w14:paraId="37EF9914" w14:textId="23EAEF0D" w:rsidR="00F25AB2" w:rsidRDefault="00DB096A">
      <w:pPr>
        <w:keepNext/>
        <w:spacing w:before="60"/>
        <w:jc w:val="left"/>
      </w:pPr>
      <w:r>
        <w:rPr>
          <w:b/>
          <w:color w:val="C86600"/>
          <w:sz w:val="28"/>
        </w:rPr>
        <w:t>PRILOZI ZA BRZU UPORABU</w:t>
      </w:r>
    </w:p>
    <w:p w14:paraId="7DD06A81" w14:textId="77777777" w:rsidR="00F25AB2" w:rsidRDefault="00DB096A">
      <w:pPr>
        <w:spacing w:after="40"/>
        <w:jc w:val="left"/>
      </w:pPr>
      <w:r>
        <w:rPr>
          <w:b/>
          <w:color w:val="000000"/>
        </w:rPr>
        <w:t>Prilog 1: Kratka kontrolna lista za vjeroučitelja</w:t>
      </w:r>
    </w:p>
    <w:p w14:paraId="3F92D9B0" w14:textId="77777777" w:rsidR="00F25AB2" w:rsidRDefault="00DB096A">
      <w:pPr>
        <w:spacing w:after="40"/>
        <w:jc w:val="left"/>
      </w:pPr>
      <w:r>
        <w:rPr>
          <w:color w:val="000000"/>
        </w:rPr>
        <w:t>□ Mogu li učenici opisati kako animacija povezuje sliku, pokret, glazbu i zvuk?</w:t>
      </w:r>
    </w:p>
    <w:p w14:paraId="7FB61478" w14:textId="77777777" w:rsidR="00F25AB2" w:rsidRDefault="00DB096A">
      <w:pPr>
        <w:spacing w:after="40"/>
        <w:jc w:val="left"/>
      </w:pPr>
      <w:r>
        <w:rPr>
          <w:color w:val="000000"/>
        </w:rPr>
        <w:t>□ Mogu li prepoznati glavne korake Mojsijeva puta do prihvaćanja poziva?</w:t>
      </w:r>
    </w:p>
    <w:p w14:paraId="073C3024" w14:textId="77777777" w:rsidR="00F25AB2" w:rsidRDefault="00DB096A">
      <w:pPr>
        <w:spacing w:after="40"/>
        <w:jc w:val="left"/>
      </w:pPr>
      <w:r>
        <w:rPr>
          <w:color w:val="000000"/>
        </w:rPr>
        <w:t>□ Mogu li na Poussinovoj slici opisati likovne detalje prije tumačenja poruke?</w:t>
      </w:r>
    </w:p>
    <w:p w14:paraId="2B0F81F6" w14:textId="77777777" w:rsidR="00F25AB2" w:rsidRDefault="00DB096A">
      <w:pPr>
        <w:spacing w:after="40"/>
        <w:jc w:val="left"/>
      </w:pPr>
      <w:r>
        <w:rPr>
          <w:color w:val="000000"/>
        </w:rPr>
        <w:t>□ Mogu li objasniti zašto je Mojsijev motiv postao glazbeni jezik nade i slobode?</w:t>
      </w:r>
    </w:p>
    <w:p w14:paraId="0CF98CA4" w14:textId="77777777" w:rsidR="00F25AB2" w:rsidRDefault="00DB096A">
      <w:pPr>
        <w:spacing w:after="40"/>
        <w:jc w:val="left"/>
      </w:pPr>
      <w:r>
        <w:rPr>
          <w:color w:val="000000"/>
        </w:rPr>
        <w:t>□ Mogu li povezati umjetnički prikaz s biblijskim događajem?</w:t>
      </w:r>
    </w:p>
    <w:p w14:paraId="0AE7388B" w14:textId="77777777" w:rsidR="002E731E" w:rsidRDefault="002E731E">
      <w:pPr>
        <w:spacing w:before="80" w:after="40"/>
        <w:jc w:val="left"/>
        <w:rPr>
          <w:b/>
          <w:color w:val="000000"/>
        </w:rPr>
      </w:pPr>
    </w:p>
    <w:p w14:paraId="5C9533FC" w14:textId="7722BE30" w:rsidR="00F25AB2" w:rsidRDefault="00DB096A">
      <w:pPr>
        <w:spacing w:before="80" w:after="40"/>
        <w:jc w:val="left"/>
      </w:pPr>
      <w:r>
        <w:rPr>
          <w:b/>
          <w:color w:val="000000"/>
        </w:rPr>
        <w:t>Provjereni izvori za vjeroučitelja:</w:t>
      </w:r>
    </w:p>
    <w:p w14:paraId="6969E427" w14:textId="77777777" w:rsidR="00F25AB2" w:rsidRDefault="00DB096A">
      <w:pPr>
        <w:spacing w:after="40"/>
        <w:jc w:val="left"/>
      </w:pPr>
      <w:r>
        <w:rPr>
          <w:b/>
          <w:color w:val="000000"/>
        </w:rPr>
        <w:t xml:space="preserve">Slikarstvo: </w:t>
      </w:r>
      <w:hyperlink r:id="rId12">
        <w:r>
          <w:rPr>
            <w:color w:val="0000FF"/>
            <w:u w:val="single"/>
          </w:rPr>
          <w:t>National Gallery of Victoria – Poussin</w:t>
        </w:r>
      </w:hyperlink>
    </w:p>
    <w:p w14:paraId="1E62A8B3" w14:textId="77777777" w:rsidR="00F25AB2" w:rsidRDefault="00DB096A">
      <w:pPr>
        <w:spacing w:after="40"/>
        <w:jc w:val="left"/>
      </w:pPr>
      <w:r>
        <w:rPr>
          <w:b/>
          <w:color w:val="000000"/>
        </w:rPr>
        <w:t xml:space="preserve">Glazba: </w:t>
      </w:r>
      <w:hyperlink r:id="rId13">
        <w:r>
          <w:rPr>
            <w:color w:val="0000FF"/>
            <w:u w:val="single"/>
          </w:rPr>
          <w:t>Library of Congress – Go down Moses</w:t>
        </w:r>
      </w:hyperlink>
    </w:p>
    <w:sectPr w:rsidR="00F25AB2" w:rsidSect="00C33B8E">
      <w:pgSz w:w="12240" w:h="15840" w:code="1"/>
      <w:pgMar w:top="709" w:right="709" w:bottom="709" w:left="85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146C92"/>
    <w:multiLevelType w:val="multilevel"/>
    <w:tmpl w:val="EF3EC43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325589A"/>
    <w:multiLevelType w:val="multilevel"/>
    <w:tmpl w:val="B3D4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6505133"/>
    <w:multiLevelType w:val="multilevel"/>
    <w:tmpl w:val="F74E2D3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8997F77"/>
    <w:multiLevelType w:val="multilevel"/>
    <w:tmpl w:val="BEB4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1BA32C8"/>
    <w:multiLevelType w:val="hybridMultilevel"/>
    <w:tmpl w:val="A7143A72"/>
    <w:lvl w:ilvl="0" w:tplc="33E073A2">
      <w:numFmt w:val="bullet"/>
      <w:lvlText w:val="–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F706F"/>
    <w:multiLevelType w:val="hybridMultilevel"/>
    <w:tmpl w:val="5440A20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CF57BB"/>
    <w:multiLevelType w:val="hybridMultilevel"/>
    <w:tmpl w:val="E6A62B0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F756DA"/>
    <w:multiLevelType w:val="hybridMultilevel"/>
    <w:tmpl w:val="9028D6A4"/>
    <w:lvl w:ilvl="0" w:tplc="A8EE4AB0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626CA"/>
    <w:multiLevelType w:val="hybridMultilevel"/>
    <w:tmpl w:val="82628D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CB42A3"/>
    <w:multiLevelType w:val="multilevel"/>
    <w:tmpl w:val="38DCA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DE27940"/>
    <w:multiLevelType w:val="multilevel"/>
    <w:tmpl w:val="DE50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EF6523A"/>
    <w:multiLevelType w:val="multilevel"/>
    <w:tmpl w:val="3C503A8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09B5CEC"/>
    <w:multiLevelType w:val="hybridMultilevel"/>
    <w:tmpl w:val="30C41F3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9478EE"/>
    <w:multiLevelType w:val="hybridMultilevel"/>
    <w:tmpl w:val="0D8404EC"/>
    <w:lvl w:ilvl="0" w:tplc="8FD6B234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EB798D"/>
    <w:multiLevelType w:val="hybridMultilevel"/>
    <w:tmpl w:val="E27EA00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107F1C"/>
    <w:multiLevelType w:val="multilevel"/>
    <w:tmpl w:val="5B926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80B16A6"/>
    <w:multiLevelType w:val="hybridMultilevel"/>
    <w:tmpl w:val="4EFA3F72"/>
    <w:lvl w:ilvl="0" w:tplc="F9281EAE">
      <w:numFmt w:val="bullet"/>
      <w:lvlText w:val="–"/>
      <w:lvlJc w:val="left"/>
      <w:pPr>
        <w:ind w:left="972" w:hanging="612"/>
      </w:pPr>
      <w:rPr>
        <w:rFonts w:ascii="Calibri" w:eastAsiaTheme="minorEastAsia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936F6E"/>
    <w:multiLevelType w:val="hybridMultilevel"/>
    <w:tmpl w:val="A1245250"/>
    <w:lvl w:ilvl="0" w:tplc="C4244606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AB187D"/>
    <w:multiLevelType w:val="multilevel"/>
    <w:tmpl w:val="6F520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F1270CB"/>
    <w:multiLevelType w:val="hybridMultilevel"/>
    <w:tmpl w:val="FBDCAE1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014DFE"/>
    <w:multiLevelType w:val="hybridMultilevel"/>
    <w:tmpl w:val="B55AF1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917AA6"/>
    <w:multiLevelType w:val="hybridMultilevel"/>
    <w:tmpl w:val="1602AC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381563"/>
    <w:multiLevelType w:val="multilevel"/>
    <w:tmpl w:val="7728D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9BC6191"/>
    <w:multiLevelType w:val="multilevel"/>
    <w:tmpl w:val="F71EF4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2"/>
      <w:numFmt w:val="bullet"/>
      <w:lvlText w:val="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A428F4"/>
    <w:multiLevelType w:val="hybridMultilevel"/>
    <w:tmpl w:val="9F3C4F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227477">
    <w:abstractNumId w:val="8"/>
  </w:num>
  <w:num w:numId="2" w16cid:durableId="1058433508">
    <w:abstractNumId w:val="6"/>
  </w:num>
  <w:num w:numId="3" w16cid:durableId="511990019">
    <w:abstractNumId w:val="5"/>
  </w:num>
  <w:num w:numId="4" w16cid:durableId="912281169">
    <w:abstractNumId w:val="4"/>
  </w:num>
  <w:num w:numId="5" w16cid:durableId="2048944129">
    <w:abstractNumId w:val="7"/>
  </w:num>
  <w:num w:numId="6" w16cid:durableId="356202115">
    <w:abstractNumId w:val="3"/>
  </w:num>
  <w:num w:numId="7" w16cid:durableId="680861660">
    <w:abstractNumId w:val="2"/>
  </w:num>
  <w:num w:numId="8" w16cid:durableId="1525898399">
    <w:abstractNumId w:val="1"/>
  </w:num>
  <w:num w:numId="9" w16cid:durableId="2103986259">
    <w:abstractNumId w:val="0"/>
  </w:num>
  <w:num w:numId="10" w16cid:durableId="1714035023">
    <w:abstractNumId w:val="17"/>
  </w:num>
  <w:num w:numId="11" w16cid:durableId="1822966378">
    <w:abstractNumId w:val="13"/>
  </w:num>
  <w:num w:numId="12" w16cid:durableId="1174302227">
    <w:abstractNumId w:val="14"/>
  </w:num>
  <w:num w:numId="13" w16cid:durableId="79180467">
    <w:abstractNumId w:val="12"/>
  </w:num>
  <w:num w:numId="14" w16cid:durableId="1379278655">
    <w:abstractNumId w:val="27"/>
  </w:num>
  <w:num w:numId="15" w16cid:durableId="1637711735">
    <w:abstractNumId w:val="31"/>
  </w:num>
  <w:num w:numId="16" w16cid:durableId="461578322">
    <w:abstractNumId w:val="24"/>
  </w:num>
  <w:num w:numId="17" w16cid:durableId="2077430092">
    <w:abstractNumId w:val="19"/>
  </w:num>
  <w:num w:numId="18" w16cid:durableId="583227770">
    <w:abstractNumId w:val="18"/>
  </w:num>
  <w:num w:numId="19" w16cid:durableId="710809706">
    <w:abstractNumId w:val="10"/>
  </w:num>
  <w:num w:numId="20" w16cid:durableId="1586955627">
    <w:abstractNumId w:val="9"/>
  </w:num>
  <w:num w:numId="21" w16cid:durableId="1684211524">
    <w:abstractNumId w:val="11"/>
  </w:num>
  <w:num w:numId="22" w16cid:durableId="886533404">
    <w:abstractNumId w:val="20"/>
  </w:num>
  <w:num w:numId="23" w16cid:durableId="619265183">
    <w:abstractNumId w:val="29"/>
  </w:num>
  <w:num w:numId="24" w16cid:durableId="1922593374">
    <w:abstractNumId w:val="16"/>
  </w:num>
  <w:num w:numId="25" w16cid:durableId="1029834630">
    <w:abstractNumId w:val="28"/>
  </w:num>
  <w:num w:numId="26" w16cid:durableId="1233462547">
    <w:abstractNumId w:val="33"/>
  </w:num>
  <w:num w:numId="27" w16cid:durableId="960259868">
    <w:abstractNumId w:val="25"/>
  </w:num>
  <w:num w:numId="28" w16cid:durableId="739987974">
    <w:abstractNumId w:val="30"/>
  </w:num>
  <w:num w:numId="29" w16cid:durableId="9916222">
    <w:abstractNumId w:val="22"/>
  </w:num>
  <w:num w:numId="30" w16cid:durableId="178129764">
    <w:abstractNumId w:val="21"/>
  </w:num>
  <w:num w:numId="31" w16cid:durableId="397630167">
    <w:abstractNumId w:val="32"/>
  </w:num>
  <w:num w:numId="32" w16cid:durableId="1796214849">
    <w:abstractNumId w:val="23"/>
  </w:num>
  <w:num w:numId="33" w16cid:durableId="606038805">
    <w:abstractNumId w:val="26"/>
  </w:num>
  <w:num w:numId="34" w16cid:durableId="18009528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BB6"/>
    <w:rsid w:val="00034616"/>
    <w:rsid w:val="000504A0"/>
    <w:rsid w:val="0006063C"/>
    <w:rsid w:val="00071B22"/>
    <w:rsid w:val="0015074B"/>
    <w:rsid w:val="001F3269"/>
    <w:rsid w:val="00211DDB"/>
    <w:rsid w:val="00213FDB"/>
    <w:rsid w:val="00223721"/>
    <w:rsid w:val="00245F9F"/>
    <w:rsid w:val="0028310A"/>
    <w:rsid w:val="0029120B"/>
    <w:rsid w:val="0029639D"/>
    <w:rsid w:val="002E731E"/>
    <w:rsid w:val="002F082C"/>
    <w:rsid w:val="003073E7"/>
    <w:rsid w:val="003255CE"/>
    <w:rsid w:val="00326F90"/>
    <w:rsid w:val="0060275B"/>
    <w:rsid w:val="00725D90"/>
    <w:rsid w:val="007613A3"/>
    <w:rsid w:val="007B3E5F"/>
    <w:rsid w:val="008267EE"/>
    <w:rsid w:val="008A4FF7"/>
    <w:rsid w:val="00915B97"/>
    <w:rsid w:val="00944D2B"/>
    <w:rsid w:val="00997D30"/>
    <w:rsid w:val="009A03DC"/>
    <w:rsid w:val="009A2F8B"/>
    <w:rsid w:val="009C4EFB"/>
    <w:rsid w:val="00AA1D8D"/>
    <w:rsid w:val="00B0563F"/>
    <w:rsid w:val="00B32907"/>
    <w:rsid w:val="00B47730"/>
    <w:rsid w:val="00B87377"/>
    <w:rsid w:val="00C05C00"/>
    <w:rsid w:val="00C33B8E"/>
    <w:rsid w:val="00CB0664"/>
    <w:rsid w:val="00D4175B"/>
    <w:rsid w:val="00D76EF4"/>
    <w:rsid w:val="00DB096A"/>
    <w:rsid w:val="00DC24B9"/>
    <w:rsid w:val="00E4450F"/>
    <w:rsid w:val="00E735B3"/>
    <w:rsid w:val="00E93CC3"/>
    <w:rsid w:val="00F2140F"/>
    <w:rsid w:val="00F25A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E545F6"/>
  <w14:defaultImageDpi w14:val="300"/>
  <w15:docId w15:val="{5528DFAE-48CC-4ED8-B010-7901F2B8C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  <w:jc w:val="both"/>
    </w:pPr>
    <w:rPr>
      <w:rFonts w:ascii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tandardWeb">
    <w:name w:val="Normal (Web)"/>
    <w:basedOn w:val="Normal"/>
    <w:uiPriority w:val="99"/>
    <w:unhideWhenUsed/>
    <w:rsid w:val="007B3E5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E735B3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735B3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2F08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gv.vic.gov.au/explore/collection/work/4271/" TargetMode="External"/><Relationship Id="rId13" Type="http://schemas.openxmlformats.org/officeDocument/2006/relationships/hyperlink" Target="https://www.loc.gov/item/jukebox-11026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hyperlink" Target="https://www.ngv.vic.gov.au/explore/collection/work/427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rive.google.com/file/d/1qccRYQhDWoJIy_eSmKS527zqNrXwQNLW/view?usp=sharing" TargetMode="Externa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embed/PixLa1QlpZA?feature=oembe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1686</Words>
  <Characters>9613</Characters>
  <Application>Microsoft Office Word</Application>
  <DocSecurity>0</DocSecurity>
  <Lines>80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Nastavna priprema – Katolički vjeronauk – 6. razred</vt:lpstr>
      <vt:lpstr/>
    </vt:vector>
  </TitlesOfParts>
  <Manager/>
  <Company/>
  <LinksUpToDate>false</LinksUpToDate>
  <CharactersWithSpaces>11277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Nastavna priprema – Katolički vjeronauk – 6. razred</dc:title>
  <dc:subject/>
  <dc:creator>Josip Kunac</dc:creator>
  <cp:keywords/>
  <dc:description>generated by python-docx</dc:description>
  <cp:lastModifiedBy>Josip Kunac</cp:lastModifiedBy>
  <cp:revision>9</cp:revision>
  <dcterms:created xsi:type="dcterms:W3CDTF">2026-08-08T07:46:00Z</dcterms:created>
  <dcterms:modified xsi:type="dcterms:W3CDTF">2026-09-11T14:55:00Z</dcterms:modified>
  <cp:category/>
</cp:coreProperties>
</file>