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5"/>
        <w:gridCol w:w="6562"/>
      </w:tblGrid>
      <w:tr w:rsidR="00BE7BAE" w14:paraId="18F73459" w14:textId="77777777">
        <w:trPr>
          <w:cantSplit/>
          <w:jc w:val="center"/>
        </w:trPr>
        <w:tc>
          <w:tcPr>
            <w:tcW w:w="3779" w:type="dxa"/>
            <w:shd w:val="clear" w:color="auto" w:fill="EAF6EC"/>
          </w:tcPr>
          <w:p w14:paraId="75BBF1BD" w14:textId="77777777" w:rsidR="00BE7BAE" w:rsidRDefault="00AB7AC0">
            <w:pPr>
              <w:spacing w:before="65" w:after="65"/>
              <w:ind w:left="85" w:right="85"/>
              <w:jc w:val="left"/>
            </w:pPr>
            <w:r>
              <w:rPr>
                <w:b/>
                <w:color w:val="166534"/>
              </w:rPr>
              <w:t>Osnovna škola</w:t>
            </w:r>
          </w:p>
        </w:tc>
        <w:tc>
          <w:tcPr>
            <w:tcW w:w="6568" w:type="dxa"/>
          </w:tcPr>
          <w:p w14:paraId="4635CC9B" w14:textId="77777777" w:rsidR="00BE7BAE" w:rsidRDefault="00AB7AC0">
            <w:pPr>
              <w:spacing w:before="65" w:after="65"/>
              <w:ind w:left="85" w:right="85"/>
              <w:jc w:val="left"/>
            </w:pPr>
            <w:r>
              <w:rPr>
                <w:color w:val="000000"/>
              </w:rPr>
              <w:t>Klinča Sela</w:t>
            </w:r>
          </w:p>
        </w:tc>
      </w:tr>
      <w:tr w:rsidR="00BE7BAE" w14:paraId="20A267B3" w14:textId="77777777">
        <w:trPr>
          <w:cantSplit/>
          <w:jc w:val="center"/>
        </w:trPr>
        <w:tc>
          <w:tcPr>
            <w:tcW w:w="3779" w:type="dxa"/>
            <w:shd w:val="clear" w:color="auto" w:fill="F1F8F2"/>
          </w:tcPr>
          <w:p w14:paraId="5E9FEC3C" w14:textId="77777777" w:rsidR="00BE7BAE" w:rsidRDefault="00AB7AC0">
            <w:pPr>
              <w:spacing w:before="65" w:after="65"/>
              <w:ind w:left="85" w:right="85"/>
              <w:jc w:val="left"/>
            </w:pPr>
            <w:r>
              <w:rPr>
                <w:b/>
                <w:color w:val="166534"/>
              </w:rPr>
              <w:t>Nastavni predmet</w:t>
            </w:r>
          </w:p>
        </w:tc>
        <w:tc>
          <w:tcPr>
            <w:tcW w:w="6568" w:type="dxa"/>
          </w:tcPr>
          <w:p w14:paraId="38369296" w14:textId="77777777" w:rsidR="00BE7BAE" w:rsidRDefault="00AB7AC0">
            <w:pPr>
              <w:spacing w:before="65" w:after="65"/>
              <w:ind w:left="85" w:right="85"/>
              <w:jc w:val="left"/>
            </w:pPr>
            <w:r>
              <w:rPr>
                <w:color w:val="000000"/>
              </w:rPr>
              <w:t>Katolički vjeronauk</w:t>
            </w:r>
          </w:p>
        </w:tc>
      </w:tr>
      <w:tr w:rsidR="00BE7BAE" w14:paraId="2B5DA49C" w14:textId="77777777">
        <w:trPr>
          <w:cantSplit/>
          <w:jc w:val="center"/>
        </w:trPr>
        <w:tc>
          <w:tcPr>
            <w:tcW w:w="3779" w:type="dxa"/>
            <w:shd w:val="clear" w:color="auto" w:fill="EAF6EC"/>
          </w:tcPr>
          <w:p w14:paraId="11710463" w14:textId="77777777" w:rsidR="00BE7BAE" w:rsidRDefault="00AB7AC0">
            <w:pPr>
              <w:spacing w:before="65" w:after="65"/>
              <w:ind w:left="85" w:right="85"/>
              <w:jc w:val="left"/>
            </w:pPr>
            <w:r>
              <w:rPr>
                <w:b/>
                <w:color w:val="166534"/>
              </w:rPr>
              <w:t>Vjeroučitelj</w:t>
            </w:r>
          </w:p>
        </w:tc>
        <w:tc>
          <w:tcPr>
            <w:tcW w:w="6568" w:type="dxa"/>
          </w:tcPr>
          <w:p w14:paraId="37C212F2" w14:textId="77777777" w:rsidR="00BE7BAE" w:rsidRDefault="00AB7AC0">
            <w:pPr>
              <w:spacing w:before="65" w:after="65"/>
              <w:ind w:left="85" w:right="85"/>
              <w:jc w:val="left"/>
            </w:pPr>
            <w:r>
              <w:rPr>
                <w:color w:val="000000"/>
              </w:rPr>
              <w:t>Josip Kunac</w:t>
            </w:r>
            <w:r w:rsidRPr="008967A1">
              <w:rPr>
                <w:i/>
                <w:iCs/>
                <w:color w:val="000000"/>
              </w:rPr>
              <w:t>, prof.</w:t>
            </w:r>
          </w:p>
        </w:tc>
      </w:tr>
      <w:tr w:rsidR="00BE7BAE" w14:paraId="1F9E21DB" w14:textId="77777777">
        <w:trPr>
          <w:cantSplit/>
          <w:jc w:val="center"/>
        </w:trPr>
        <w:tc>
          <w:tcPr>
            <w:tcW w:w="3779" w:type="dxa"/>
            <w:shd w:val="clear" w:color="auto" w:fill="F1F8F2"/>
          </w:tcPr>
          <w:p w14:paraId="4280AE38" w14:textId="77777777" w:rsidR="00BE7BAE" w:rsidRDefault="00AB7AC0">
            <w:pPr>
              <w:spacing w:before="65" w:after="65"/>
              <w:ind w:left="85" w:right="85"/>
              <w:jc w:val="left"/>
            </w:pPr>
            <w:r>
              <w:rPr>
                <w:b/>
                <w:color w:val="166534"/>
              </w:rPr>
              <w:t>Razredni odjel</w:t>
            </w:r>
          </w:p>
        </w:tc>
        <w:tc>
          <w:tcPr>
            <w:tcW w:w="6568" w:type="dxa"/>
          </w:tcPr>
          <w:p w14:paraId="5DA86100" w14:textId="77777777" w:rsidR="00BE7BAE" w:rsidRDefault="00AB7AC0">
            <w:pPr>
              <w:spacing w:before="65" w:after="65"/>
              <w:ind w:left="85" w:right="85"/>
              <w:jc w:val="left"/>
            </w:pPr>
            <w:r>
              <w:rPr>
                <w:color w:val="000000"/>
              </w:rPr>
              <w:t>8.</w:t>
            </w:r>
          </w:p>
        </w:tc>
      </w:tr>
      <w:tr w:rsidR="00BE7BAE" w14:paraId="4222B39B" w14:textId="77777777">
        <w:trPr>
          <w:cantSplit/>
          <w:jc w:val="center"/>
        </w:trPr>
        <w:tc>
          <w:tcPr>
            <w:tcW w:w="3779" w:type="dxa"/>
            <w:shd w:val="clear" w:color="auto" w:fill="EAF6EC"/>
          </w:tcPr>
          <w:p w14:paraId="108594C5" w14:textId="77777777" w:rsidR="00BE7BAE" w:rsidRDefault="00AB7AC0">
            <w:pPr>
              <w:spacing w:before="65" w:after="65"/>
              <w:ind w:left="85" w:right="85"/>
              <w:jc w:val="left"/>
            </w:pPr>
            <w:r>
              <w:rPr>
                <w:b/>
                <w:color w:val="166534"/>
              </w:rPr>
              <w:t>Redni broj pripreme</w:t>
            </w:r>
          </w:p>
        </w:tc>
        <w:tc>
          <w:tcPr>
            <w:tcW w:w="6568" w:type="dxa"/>
          </w:tcPr>
          <w:p w14:paraId="6FA9049B" w14:textId="77777777" w:rsidR="00BE7BAE" w:rsidRDefault="00AB7AC0">
            <w:pPr>
              <w:spacing w:before="65" w:after="65"/>
              <w:ind w:left="85" w:right="85"/>
              <w:jc w:val="left"/>
            </w:pPr>
            <w:r>
              <w:rPr>
                <w:color w:val="000000"/>
              </w:rPr>
              <w:t>14.</w:t>
            </w:r>
          </w:p>
        </w:tc>
      </w:tr>
      <w:tr w:rsidR="00BE7BAE" w14:paraId="01B5B3D7" w14:textId="77777777">
        <w:trPr>
          <w:cantSplit/>
          <w:jc w:val="center"/>
        </w:trPr>
        <w:tc>
          <w:tcPr>
            <w:tcW w:w="3779" w:type="dxa"/>
            <w:shd w:val="clear" w:color="auto" w:fill="F1F8F2"/>
          </w:tcPr>
          <w:p w14:paraId="4851208B" w14:textId="77777777" w:rsidR="00BE7BAE" w:rsidRDefault="00AB7AC0">
            <w:pPr>
              <w:spacing w:before="65" w:after="65"/>
              <w:ind w:left="85" w:right="85"/>
              <w:jc w:val="left"/>
            </w:pPr>
            <w:r>
              <w:rPr>
                <w:b/>
                <w:color w:val="166534"/>
              </w:rPr>
              <w:t>Nastavna cjelina / tema</w:t>
            </w:r>
          </w:p>
        </w:tc>
        <w:tc>
          <w:tcPr>
            <w:tcW w:w="6568" w:type="dxa"/>
          </w:tcPr>
          <w:p w14:paraId="6B5A492A" w14:textId="77777777" w:rsidR="00BE7BAE" w:rsidRDefault="00AB7AC0">
            <w:pPr>
              <w:spacing w:before="65" w:after="65"/>
              <w:ind w:left="85" w:right="85"/>
              <w:jc w:val="left"/>
            </w:pPr>
            <w:r>
              <w:rPr>
                <w:color w:val="000000"/>
              </w:rPr>
              <w:t>II. ČEŽNJA ZA BOGOM</w:t>
            </w:r>
          </w:p>
        </w:tc>
      </w:tr>
      <w:tr w:rsidR="00BE7BAE" w14:paraId="453F5157" w14:textId="77777777">
        <w:trPr>
          <w:cantSplit/>
          <w:jc w:val="center"/>
        </w:trPr>
        <w:tc>
          <w:tcPr>
            <w:tcW w:w="3779" w:type="dxa"/>
            <w:shd w:val="clear" w:color="auto" w:fill="EAF6EC"/>
          </w:tcPr>
          <w:p w14:paraId="32C10204" w14:textId="77777777" w:rsidR="00BE7BAE" w:rsidRDefault="00AB7AC0">
            <w:pPr>
              <w:spacing w:before="65" w:after="65"/>
              <w:ind w:left="85" w:right="85"/>
              <w:jc w:val="left"/>
            </w:pPr>
            <w:r>
              <w:rPr>
                <w:b/>
                <w:color w:val="166534"/>
              </w:rPr>
              <w:t>Nastavna jedinica / podtema</w:t>
            </w:r>
          </w:p>
        </w:tc>
        <w:tc>
          <w:tcPr>
            <w:tcW w:w="6568" w:type="dxa"/>
          </w:tcPr>
          <w:p w14:paraId="3177352A" w14:textId="77777777" w:rsidR="00BE7BAE" w:rsidRPr="00975D8E" w:rsidRDefault="00AB7AC0">
            <w:pPr>
              <w:spacing w:before="65" w:after="65"/>
              <w:ind w:left="85" w:right="85"/>
              <w:jc w:val="left"/>
              <w:rPr>
                <w:bCs/>
              </w:rPr>
            </w:pPr>
            <w:r w:rsidRPr="00975D8E">
              <w:rPr>
                <w:bCs/>
                <w:color w:val="000000"/>
              </w:rPr>
              <w:t>5. Fenomen religioznih pokreta</w:t>
            </w:r>
          </w:p>
        </w:tc>
      </w:tr>
    </w:tbl>
    <w:p w14:paraId="5A7297CA" w14:textId="77777777" w:rsidR="00BE7BAE" w:rsidRDefault="00AB7AC0">
      <w:pPr>
        <w:keepNext/>
        <w:spacing w:before="160"/>
      </w:pPr>
      <w:r>
        <w:rPr>
          <w:b/>
          <w:color w:val="C96A00"/>
          <w:sz w:val="26"/>
        </w:rPr>
        <w:t>Odgojno-obrazovni ishodi učenja:</w:t>
      </w:r>
    </w:p>
    <w:p w14:paraId="7935F9EB" w14:textId="77777777" w:rsidR="00BE7BAE" w:rsidRDefault="00AB7AC0">
      <w:r>
        <w:rPr>
          <w:color w:val="000000"/>
        </w:rPr>
        <w:t>OŠ KV A.8.3. Učenik razlikuje oznake istinske religioznosti od krivih oblika religioznosti.</w:t>
      </w:r>
    </w:p>
    <w:p w14:paraId="26C1AEE6" w14:textId="77777777" w:rsidR="00BE7BAE" w:rsidRDefault="00AB7AC0" w:rsidP="006C28A9">
      <w:pPr>
        <w:spacing w:after="160"/>
      </w:pPr>
      <w:r>
        <w:rPr>
          <w:color w:val="000000"/>
        </w:rPr>
        <w:t>OŠ KV A.8.3. Učenik istražuje posljedice krivih oblika religioznosti.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5"/>
        <w:gridCol w:w="6562"/>
      </w:tblGrid>
      <w:tr w:rsidR="00BE7BAE" w14:paraId="4ABBFCB0" w14:textId="77777777">
        <w:trPr>
          <w:cantSplit/>
          <w:jc w:val="center"/>
        </w:trPr>
        <w:tc>
          <w:tcPr>
            <w:tcW w:w="3779" w:type="dxa"/>
            <w:shd w:val="clear" w:color="auto" w:fill="EAF6EC"/>
          </w:tcPr>
          <w:p w14:paraId="6F5F7136" w14:textId="77777777" w:rsidR="00BE7BAE" w:rsidRDefault="00AB7AC0">
            <w:pPr>
              <w:spacing w:before="65" w:after="65"/>
              <w:ind w:left="85" w:right="85"/>
            </w:pPr>
            <w:r>
              <w:rPr>
                <w:b/>
                <w:color w:val="166534"/>
              </w:rPr>
              <w:t>Ključni pojmovi</w:t>
            </w:r>
          </w:p>
        </w:tc>
        <w:tc>
          <w:tcPr>
            <w:tcW w:w="6568" w:type="dxa"/>
          </w:tcPr>
          <w:p w14:paraId="3B8725A5" w14:textId="77777777" w:rsidR="00BE7BAE" w:rsidRDefault="00AB7AC0">
            <w:pPr>
              <w:spacing w:before="65" w:after="65"/>
              <w:ind w:left="85" w:right="85"/>
            </w:pPr>
            <w:r>
              <w:rPr>
                <w:color w:val="000000"/>
              </w:rPr>
              <w:t>religiozni pokret; sljedba; pripadnost; sloboda; manipulacija; prosuđivanje; plodovi</w:t>
            </w:r>
          </w:p>
        </w:tc>
      </w:tr>
      <w:tr w:rsidR="00BE7BAE" w14:paraId="1C3BBD9C" w14:textId="77777777">
        <w:trPr>
          <w:cantSplit/>
          <w:jc w:val="center"/>
        </w:trPr>
        <w:tc>
          <w:tcPr>
            <w:tcW w:w="3779" w:type="dxa"/>
            <w:shd w:val="clear" w:color="auto" w:fill="F1F8F2"/>
          </w:tcPr>
          <w:p w14:paraId="28D9CC4C" w14:textId="77777777" w:rsidR="00BE7BAE" w:rsidRDefault="00AB7AC0">
            <w:pPr>
              <w:spacing w:before="65" w:after="65"/>
              <w:ind w:left="85" w:right="85"/>
            </w:pPr>
            <w:r>
              <w:rPr>
                <w:b/>
                <w:color w:val="166534"/>
              </w:rPr>
              <w:t>Središnje / problemsko pitanje</w:t>
            </w:r>
          </w:p>
        </w:tc>
        <w:tc>
          <w:tcPr>
            <w:tcW w:w="6568" w:type="dxa"/>
          </w:tcPr>
          <w:p w14:paraId="467F49B7" w14:textId="77777777" w:rsidR="00BE7BAE" w:rsidRDefault="00AB7AC0">
            <w:pPr>
              <w:spacing w:before="65" w:after="65"/>
              <w:ind w:left="85" w:right="85"/>
            </w:pPr>
            <w:r>
              <w:rPr>
                <w:color w:val="000000"/>
              </w:rPr>
              <w:t>Kako prosuđujemo religioznu ponudu uz poštovanje slobode i dostojanstva ljudi?</w:t>
            </w:r>
          </w:p>
        </w:tc>
      </w:tr>
      <w:tr w:rsidR="00BE7BAE" w14:paraId="2B38EF19" w14:textId="77777777">
        <w:trPr>
          <w:cantSplit/>
          <w:jc w:val="center"/>
        </w:trPr>
        <w:tc>
          <w:tcPr>
            <w:tcW w:w="3779" w:type="dxa"/>
            <w:shd w:val="clear" w:color="auto" w:fill="EAF6EC"/>
          </w:tcPr>
          <w:p w14:paraId="3AE5D221" w14:textId="77777777" w:rsidR="00BE7BAE" w:rsidRDefault="00AB7AC0">
            <w:pPr>
              <w:spacing w:before="65" w:after="65"/>
              <w:ind w:left="85" w:right="85"/>
            </w:pPr>
            <w:r>
              <w:rPr>
                <w:b/>
                <w:color w:val="166534"/>
              </w:rPr>
              <w:t>Oblici rada</w:t>
            </w:r>
          </w:p>
        </w:tc>
        <w:tc>
          <w:tcPr>
            <w:tcW w:w="6568" w:type="dxa"/>
          </w:tcPr>
          <w:p w14:paraId="1DBB0845" w14:textId="77777777" w:rsidR="00BE7BAE" w:rsidRDefault="00AB7AC0">
            <w:pPr>
              <w:spacing w:before="65" w:after="65"/>
              <w:ind w:left="85" w:right="85"/>
            </w:pPr>
            <w:r>
              <w:rPr>
                <w:color w:val="000000"/>
              </w:rPr>
              <w:t>individualni rad, rad u paru, rad u skupinama i zajednički rad</w:t>
            </w:r>
          </w:p>
        </w:tc>
      </w:tr>
      <w:tr w:rsidR="00BE7BAE" w14:paraId="00A126FE" w14:textId="77777777">
        <w:trPr>
          <w:cantSplit/>
          <w:jc w:val="center"/>
        </w:trPr>
        <w:tc>
          <w:tcPr>
            <w:tcW w:w="3779" w:type="dxa"/>
            <w:shd w:val="clear" w:color="auto" w:fill="F1F8F2"/>
          </w:tcPr>
          <w:p w14:paraId="4239561E" w14:textId="77777777" w:rsidR="00BE7BAE" w:rsidRDefault="00AB7AC0">
            <w:pPr>
              <w:spacing w:before="65" w:after="65"/>
              <w:ind w:left="85" w:right="85"/>
            </w:pPr>
            <w:r>
              <w:rPr>
                <w:b/>
                <w:color w:val="166534"/>
              </w:rPr>
              <w:t>Nastavne metode</w:t>
            </w:r>
          </w:p>
        </w:tc>
        <w:tc>
          <w:tcPr>
            <w:tcW w:w="6568" w:type="dxa"/>
          </w:tcPr>
          <w:p w14:paraId="2CA9940B" w14:textId="77777777" w:rsidR="00BE7BAE" w:rsidRDefault="00AB7AC0">
            <w:pPr>
              <w:spacing w:before="65" w:after="65"/>
              <w:ind w:left="85" w:right="85"/>
            </w:pPr>
            <w:r>
              <w:rPr>
                <w:color w:val="000000"/>
              </w:rPr>
              <w:t>analiza tvrdnji, istraživanje teksta, biblijsko prosuđivanje, vrednovanje izvora, rješavanje problemskih situacija</w:t>
            </w:r>
          </w:p>
        </w:tc>
      </w:tr>
      <w:tr w:rsidR="00BE7BAE" w14:paraId="51F02C2E" w14:textId="77777777">
        <w:trPr>
          <w:cantSplit/>
          <w:jc w:val="center"/>
        </w:trPr>
        <w:tc>
          <w:tcPr>
            <w:tcW w:w="3779" w:type="dxa"/>
            <w:shd w:val="clear" w:color="auto" w:fill="EAF6EC"/>
          </w:tcPr>
          <w:p w14:paraId="41618C34" w14:textId="77777777" w:rsidR="00BE7BAE" w:rsidRDefault="00AB7AC0">
            <w:pPr>
              <w:spacing w:before="65" w:after="65"/>
              <w:ind w:left="85" w:right="85"/>
            </w:pPr>
            <w:r>
              <w:rPr>
                <w:b/>
                <w:color w:val="166534"/>
              </w:rPr>
              <w:t>Nastavna sredstva i pomagala</w:t>
            </w:r>
          </w:p>
        </w:tc>
        <w:tc>
          <w:tcPr>
            <w:tcW w:w="6568" w:type="dxa"/>
          </w:tcPr>
          <w:p w14:paraId="564C8DFE" w14:textId="77777777" w:rsidR="00BE7BAE" w:rsidRDefault="00AB7AC0">
            <w:pPr>
              <w:spacing w:before="65" w:after="65"/>
              <w:ind w:left="85" w:right="85"/>
            </w:pPr>
            <w:r>
              <w:rPr>
                <w:color w:val="000000"/>
              </w:rPr>
              <w:t>Ukorak s Isusom, str. 39–40; RB, str. 29–30; Biblija; bilježnica; radni predlošci; računalo i projektor za izborne medijske sadržaje.</w:t>
            </w:r>
          </w:p>
        </w:tc>
      </w:tr>
      <w:tr w:rsidR="00BE7BAE" w14:paraId="67457BB3" w14:textId="77777777">
        <w:trPr>
          <w:cantSplit/>
          <w:jc w:val="center"/>
        </w:trPr>
        <w:tc>
          <w:tcPr>
            <w:tcW w:w="3779" w:type="dxa"/>
            <w:shd w:val="clear" w:color="auto" w:fill="F1F8F2"/>
          </w:tcPr>
          <w:p w14:paraId="05DBB190" w14:textId="77777777" w:rsidR="00BE7BAE" w:rsidRDefault="00AB7AC0">
            <w:pPr>
              <w:spacing w:before="65" w:after="65"/>
              <w:ind w:left="85" w:right="85"/>
            </w:pPr>
            <w:r>
              <w:rPr>
                <w:b/>
                <w:color w:val="166534"/>
              </w:rPr>
              <w:t>Međupredmetne teme</w:t>
            </w:r>
          </w:p>
        </w:tc>
        <w:tc>
          <w:tcPr>
            <w:tcW w:w="6568" w:type="dxa"/>
          </w:tcPr>
          <w:p w14:paraId="5837946A" w14:textId="77777777" w:rsidR="00BE7BAE" w:rsidRDefault="00AB7AC0">
            <w:pPr>
              <w:spacing w:before="65" w:after="65"/>
              <w:ind w:left="85" w:right="85"/>
            </w:pPr>
            <w:r>
              <w:rPr>
                <w:color w:val="000000"/>
              </w:rPr>
              <w:t>osr B.3.2. Razvija komunikacijske kompetencije i uvažavajuće odnose s drugima.</w:t>
            </w:r>
            <w:r>
              <w:rPr>
                <w:color w:val="000000"/>
              </w:rPr>
              <w:br/>
              <w:t>uku A.3.4. Učenik kritički promišlja i vrednuje ideje uz podršku učitelja.</w:t>
            </w:r>
          </w:p>
        </w:tc>
      </w:tr>
      <w:tr w:rsidR="00BE7BAE" w14:paraId="4FADD8D7" w14:textId="77777777">
        <w:trPr>
          <w:cantSplit/>
          <w:jc w:val="center"/>
        </w:trPr>
        <w:tc>
          <w:tcPr>
            <w:tcW w:w="3779" w:type="dxa"/>
            <w:shd w:val="clear" w:color="auto" w:fill="EAF6EC"/>
          </w:tcPr>
          <w:p w14:paraId="6FA77005" w14:textId="77777777" w:rsidR="00BE7BAE" w:rsidRDefault="00AB7AC0">
            <w:pPr>
              <w:spacing w:before="65" w:after="65"/>
              <w:ind w:left="85" w:right="85"/>
            </w:pPr>
            <w:r>
              <w:rPr>
                <w:b/>
                <w:color w:val="166534"/>
              </w:rPr>
              <w:t>Korelacija</w:t>
            </w:r>
          </w:p>
        </w:tc>
        <w:tc>
          <w:tcPr>
            <w:tcW w:w="6568" w:type="dxa"/>
          </w:tcPr>
          <w:p w14:paraId="05816289" w14:textId="77777777" w:rsidR="00BE7BAE" w:rsidRDefault="00AB7AC0">
            <w:pPr>
              <w:spacing w:before="65" w:after="65"/>
              <w:ind w:left="85" w:right="85"/>
            </w:pPr>
            <w:r>
              <w:rPr>
                <w:color w:val="000000"/>
              </w:rPr>
              <w:t>Hrvatski jezik: OŠ HJ A.8.1. – argumentirani razgovor; OŠ HJ A.8.3. – čitanje i prosuđivanje značenja teksta.</w:t>
            </w:r>
          </w:p>
        </w:tc>
      </w:tr>
    </w:tbl>
    <w:p w14:paraId="3DF55917" w14:textId="77777777" w:rsidR="00BE7BAE" w:rsidRDefault="00AB7AC0">
      <w:pPr>
        <w:keepNext/>
        <w:spacing w:before="160"/>
      </w:pPr>
      <w:r>
        <w:rPr>
          <w:b/>
          <w:color w:val="C96A00"/>
          <w:sz w:val="26"/>
        </w:rPr>
        <w:t>Vrednovanje:</w:t>
      </w:r>
    </w:p>
    <w:p w14:paraId="0867A791" w14:textId="77777777" w:rsidR="00BE7BAE" w:rsidRDefault="00AB7AC0">
      <w:r w:rsidRPr="006C28A9">
        <w:rPr>
          <w:b/>
          <w:bCs/>
          <w:color w:val="000000"/>
        </w:rPr>
        <w:t xml:space="preserve">Vrednovanje za učenje: </w:t>
      </w:r>
      <w:r>
        <w:rPr>
          <w:color w:val="000000"/>
        </w:rPr>
        <w:t>Vjeroučitelj će pratiti razlikuju li učenici religijsku različitost od konkretnih oblika prisile i mogu li posljedice potkrijepiti primjerom.</w:t>
      </w:r>
    </w:p>
    <w:p w14:paraId="0B9421D9" w14:textId="77777777" w:rsidR="00BE7BAE" w:rsidRDefault="00AB7AC0">
      <w:r w:rsidRPr="006C28A9">
        <w:rPr>
          <w:b/>
          <w:bCs/>
          <w:color w:val="000000"/>
        </w:rPr>
        <w:t xml:space="preserve">Vrednovanje kao učenje: </w:t>
      </w:r>
      <w:r>
        <w:rPr>
          <w:color w:val="000000"/>
        </w:rPr>
        <w:t>Učenici će procijeniti mogu li navesti izvor tvrdnje i obrazložiti prosudbu bez etiketiranja.</w:t>
      </w:r>
    </w:p>
    <w:p w14:paraId="4CE32FD6" w14:textId="77777777" w:rsidR="00BE7BAE" w:rsidRDefault="00AB7AC0">
      <w:r w:rsidRPr="006C28A9">
        <w:rPr>
          <w:b/>
          <w:bCs/>
          <w:color w:val="000000"/>
        </w:rPr>
        <w:t xml:space="preserve">Vrednovanje naučenoga: </w:t>
      </w:r>
      <w:r>
        <w:rPr>
          <w:color w:val="000000"/>
        </w:rPr>
        <w:t>Brojčano ocjenjivanje nije predviđeno.</w:t>
      </w:r>
    </w:p>
    <w:p w14:paraId="42AF12D0" w14:textId="77777777" w:rsidR="00BE7BAE" w:rsidRDefault="00AB7AC0">
      <w:r>
        <w:br w:type="page"/>
      </w:r>
    </w:p>
    <w:p w14:paraId="517188E2" w14:textId="77777777" w:rsidR="00BE7BAE" w:rsidRDefault="00AB7AC0">
      <w:pPr>
        <w:spacing w:after="160"/>
        <w:jc w:val="center"/>
      </w:pPr>
      <w:r>
        <w:rPr>
          <w:b/>
          <w:color w:val="0070C0"/>
          <w:sz w:val="40"/>
        </w:rPr>
        <w:lastRenderedPageBreak/>
        <w:t>TIJEK NASTAVNOGA SATA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BE7BAE" w14:paraId="25C83342" w14:textId="77777777">
        <w:trPr>
          <w:cantSplit/>
          <w:jc w:val="center"/>
        </w:trPr>
        <w:tc>
          <w:tcPr>
            <w:tcW w:w="10346" w:type="dxa"/>
            <w:shd w:val="clear" w:color="auto" w:fill="00B050"/>
            <w:vAlign w:val="center"/>
          </w:tcPr>
          <w:p w14:paraId="0B9D1F58" w14:textId="77777777" w:rsidR="00BE7BAE" w:rsidRDefault="00AB7AC0" w:rsidP="00975D8E">
            <w:pPr>
              <w:keepNext/>
              <w:spacing w:before="80"/>
              <w:ind w:left="85" w:right="85"/>
              <w:jc w:val="left"/>
            </w:pPr>
            <w:r>
              <w:rPr>
                <w:b/>
                <w:color w:val="FFFFFF"/>
                <w:sz w:val="32"/>
              </w:rPr>
              <w:t>I. UVODNI DIO – PITAJ</w:t>
            </w:r>
            <w:r>
              <w:rPr>
                <w:color w:val="FFFFFF"/>
                <w:sz w:val="20"/>
              </w:rPr>
              <w:t xml:space="preserve">  (8 min)</w:t>
            </w:r>
          </w:p>
        </w:tc>
      </w:tr>
    </w:tbl>
    <w:p w14:paraId="5673A1AF" w14:textId="77777777" w:rsidR="00BE7BAE" w:rsidRDefault="00AB7AC0">
      <w:pPr>
        <w:keepNext/>
        <w:spacing w:before="160"/>
      </w:pPr>
      <w:r>
        <w:rPr>
          <w:b/>
          <w:color w:val="C96A00"/>
          <w:sz w:val="26"/>
        </w:rPr>
        <w:t>Uvodna molitva:</w:t>
      </w:r>
    </w:p>
    <w:p w14:paraId="2D0E9E80" w14:textId="77777777" w:rsidR="005A1D78" w:rsidRDefault="000111A0">
      <w:pPr>
        <w:rPr>
          <w:color w:val="000000"/>
        </w:rPr>
      </w:pPr>
      <w:r>
        <w:rPr>
          <w:color w:val="000000"/>
        </w:rPr>
        <w:t>Oče naš…</w:t>
      </w:r>
    </w:p>
    <w:p w14:paraId="1CD0A819" w14:textId="2C0FC42A" w:rsidR="00BF1523" w:rsidRDefault="00BF1523">
      <w:r>
        <w:rPr>
          <w:color w:val="000000"/>
        </w:rPr>
        <w:t>ili:</w:t>
      </w:r>
    </w:p>
    <w:p w14:paraId="24E36BDE" w14:textId="77777777" w:rsidR="005A1D78" w:rsidRDefault="005A1D78"/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5A1D78" w14:paraId="03B1C3CB" w14:textId="77777777" w:rsidTr="00A8612F">
        <w:trPr>
          <w:cantSplit/>
          <w:jc w:val="center"/>
        </w:trPr>
        <w:tc>
          <w:tcPr>
            <w:tcW w:w="10337" w:type="dxa"/>
            <w:shd w:val="clear" w:color="auto" w:fill="F7FBF7"/>
          </w:tcPr>
          <w:p w14:paraId="43ADF58C" w14:textId="77777777" w:rsidR="005A1D78" w:rsidRDefault="000111A0" w:rsidP="008967A1">
            <w:pPr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Bože, Ti poznaješ našu čežnju za pripadanjem i smislom. Daj nam razboritost u odlukama, slobodu za istinu i poštovanje prema svakomu čovjeku. Pomozi nam prepoznati dobro i potražiti pomoć kada se suočimo s pritiskom. Amen.</w:t>
            </w:r>
          </w:p>
        </w:tc>
      </w:tr>
    </w:tbl>
    <w:p w14:paraId="55B1049B" w14:textId="77777777" w:rsidR="00A8612F" w:rsidRDefault="00A8612F" w:rsidP="00A8612F">
      <w:pPr>
        <w:keepNext/>
        <w:spacing w:after="0" w:line="240" w:lineRule="exact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A8612F" w14:paraId="49E45FA3" w14:textId="77777777" w:rsidTr="00D70DF4">
        <w:trPr>
          <w:cantSplit/>
          <w:jc w:val="center"/>
        </w:trPr>
        <w:tc>
          <w:tcPr>
            <w:tcW w:w="10346" w:type="dxa"/>
            <w:shd w:val="clear" w:color="auto" w:fill="EAF4E2"/>
          </w:tcPr>
          <w:p w14:paraId="030AA18D" w14:textId="77777777" w:rsidR="00A8612F" w:rsidRDefault="00A8612F" w:rsidP="00D70DF4">
            <w:pPr>
              <w:spacing w:before="65" w:after="65"/>
              <w:ind w:left="85" w:right="85"/>
            </w:pPr>
            <w:r>
              <w:rPr>
                <w:b/>
                <w:color w:val="C96A00"/>
                <w:sz w:val="21"/>
              </w:rPr>
              <w:t>Alternativa:</w:t>
            </w:r>
            <w:r>
              <w:rPr>
                <w:sz w:val="21"/>
              </w:rPr>
              <w:t xml:space="preserve"> </w:t>
            </w:r>
            <w:r>
              <w:rPr>
                <w:color w:val="000000"/>
                <w:sz w:val="21"/>
              </w:rPr>
              <w:t>„Po njihovim ćete ih plodovima prepoznati.“ (Mt 7,16)</w:t>
            </w:r>
            <w:r>
              <w:rPr>
                <w:color w:val="000000"/>
                <w:sz w:val="21"/>
              </w:rPr>
              <w:br/>
              <w:t>Učenici će ostati nekoliko trenutaka u tišini. Poticaj za razmišljanje: Koji postupci pokazuju da se poštuju čovjekovo dostojanstvo i sloboda?</w:t>
            </w:r>
          </w:p>
        </w:tc>
      </w:tr>
    </w:tbl>
    <w:p w14:paraId="5935B9A5" w14:textId="77777777" w:rsidR="00BE7BAE" w:rsidRDefault="00AB7AC0">
      <w:pPr>
        <w:keepNext/>
        <w:spacing w:before="160"/>
      </w:pPr>
      <w:r>
        <w:rPr>
          <w:b/>
          <w:color w:val="C96A00"/>
          <w:sz w:val="26"/>
        </w:rPr>
        <w:t>Povezivanje s prethodnim satom / pregled domaće zadaće:</w:t>
      </w:r>
    </w:p>
    <w:p w14:paraId="7D1FE014" w14:textId="5E132DCE" w:rsidR="00BE7BAE" w:rsidRDefault="008967A1">
      <w:r w:rsidRPr="001A3985">
        <w:rPr>
          <w:rFonts w:cs="Calibri"/>
          <w:color w:val="000000"/>
          <w:lang w:val="hr-HR"/>
        </w:rPr>
        <w:t>Učenici će vjeroučitelju dati na uvid domaću zadaću s prethodnoga susreta</w:t>
      </w:r>
      <w:r>
        <w:rPr>
          <w:rFonts w:cs="Calibri"/>
          <w:color w:val="000000"/>
          <w:lang w:val="hr-HR"/>
        </w:rPr>
        <w:t>:</w:t>
      </w:r>
    </w:p>
    <w:p w14:paraId="4AE46A1B" w14:textId="77777777" w:rsidR="00BE7BAE" w:rsidRPr="00975D8E" w:rsidRDefault="00AB7AC0">
      <w:pPr>
        <w:rPr>
          <w:i/>
          <w:iCs/>
        </w:rPr>
      </w:pPr>
      <w:r w:rsidRPr="00975D8E">
        <w:rPr>
          <w:i/>
          <w:iCs/>
          <w:color w:val="000000"/>
        </w:rPr>
        <w:t>„Učenici će riješiti ili dovršiti zadatke u RB, str. 28.“</w:t>
      </w:r>
    </w:p>
    <w:p w14:paraId="37C77DFA" w14:textId="77777777" w:rsidR="00BE7BAE" w:rsidRDefault="00AB7AC0">
      <w:r>
        <w:rPr>
          <w:color w:val="000000"/>
        </w:rPr>
        <w:t>Ili:</w:t>
      </w:r>
    </w:p>
    <w:p w14:paraId="7B38B66F" w14:textId="77777777" w:rsidR="00BE7BAE" w:rsidRPr="00975D8E" w:rsidRDefault="00AB7AC0">
      <w:pPr>
        <w:rPr>
          <w:i/>
          <w:iCs/>
        </w:rPr>
      </w:pPr>
      <w:r w:rsidRPr="00975D8E">
        <w:rPr>
          <w:i/>
          <w:iCs/>
          <w:color w:val="000000"/>
        </w:rPr>
        <w:t>„Učenici će napisati zamišljeni razgovor vjernika i osobe koja ne vjeruje u šest replika. Uključit će jedno iskreno pitanje, obrazložen odgovor i jasan znak međusobnoga poštovanja.“</w:t>
      </w:r>
    </w:p>
    <w:p w14:paraId="49BBBFA1" w14:textId="77777777" w:rsidR="00BE7BAE" w:rsidRDefault="00AB7AC0">
      <w:pPr>
        <w:keepNext/>
      </w:pPr>
      <w:r>
        <w:rPr>
          <w:color w:val="000000"/>
        </w:rPr>
        <w:t>Razgovor</w:t>
      </w:r>
    </w:p>
    <w:p w14:paraId="42B34E58" w14:textId="77777777" w:rsidR="00BE7BAE" w:rsidRDefault="00AB7AC0">
      <w:pPr>
        <w:numPr>
          <w:ilvl w:val="0"/>
          <w:numId w:val="1"/>
        </w:numPr>
      </w:pPr>
      <w:r>
        <w:rPr>
          <w:color w:val="000000"/>
        </w:rPr>
        <w:t xml:space="preserve">Kako ćemo razgovarati s osobama čija se uvjerenja razlikuju od naših? </w:t>
      </w:r>
      <w:r>
        <w:rPr>
          <w:color w:val="6B6B6B"/>
          <w:sz w:val="18"/>
        </w:rPr>
        <w:t>(Slušanjem, obrazloženjem vlastitoga stava i poštovanjem slobode.)</w:t>
      </w:r>
    </w:p>
    <w:p w14:paraId="73D14B0D" w14:textId="77777777" w:rsidR="00BE7BAE" w:rsidRDefault="00AB7AC0">
      <w:pPr>
        <w:keepNext/>
        <w:spacing w:before="160"/>
      </w:pPr>
      <w:r>
        <w:rPr>
          <w:b/>
          <w:color w:val="C96A00"/>
          <w:sz w:val="26"/>
        </w:rPr>
        <w:t>Motivacija:</w:t>
      </w:r>
    </w:p>
    <w:p w14:paraId="3F391DB2" w14:textId="2AB8E42B" w:rsidR="00BE7BAE" w:rsidRDefault="00AB7AC0" w:rsidP="00EE1F13">
      <w:pPr>
        <w:spacing w:after="0"/>
        <w:rPr>
          <w:color w:val="000000"/>
        </w:rPr>
      </w:pPr>
      <w:r>
        <w:rPr>
          <w:color w:val="000000"/>
        </w:rPr>
        <w:t>Učenici će pročitati razgovor iz udžbenika i u paru odvojiti ono što govornic</w:t>
      </w:r>
      <w:r w:rsidR="00EE1F13">
        <w:rPr>
          <w:color w:val="000000"/>
        </w:rPr>
        <w:t>i</w:t>
      </w:r>
      <w:r>
        <w:rPr>
          <w:color w:val="000000"/>
        </w:rPr>
        <w:t xml:space="preserve"> tvrde od onoga što je stvarno potkrijepljeno. Na kartici će zapisati jedno pitanje koje bi postavili prije zaključivanja.</w:t>
      </w:r>
    </w:p>
    <w:p w14:paraId="7B23BAC8" w14:textId="77777777" w:rsidR="00EE1F13" w:rsidRDefault="00EE1F13" w:rsidP="00EE1F13">
      <w:pPr>
        <w:spacing w:after="0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BE7BAE" w14:paraId="462AEA59" w14:textId="77777777">
        <w:trPr>
          <w:cantSplit/>
          <w:jc w:val="center"/>
        </w:trPr>
        <w:tc>
          <w:tcPr>
            <w:tcW w:w="10346" w:type="dxa"/>
            <w:shd w:val="clear" w:color="auto" w:fill="46437E"/>
            <w:vAlign w:val="center"/>
          </w:tcPr>
          <w:p w14:paraId="0D3505C4" w14:textId="77777777" w:rsidR="00BE7BAE" w:rsidRDefault="00AB7AC0" w:rsidP="00EE1F13">
            <w:pPr>
              <w:widowControl w:val="0"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GLASINA ILI PROVJERENA TVRDNJA?</w:t>
            </w:r>
          </w:p>
        </w:tc>
      </w:tr>
      <w:tr w:rsidR="00BE7BAE" w14:paraId="2CD58032" w14:textId="77777777" w:rsidTr="00EE1F13">
        <w:trPr>
          <w:jc w:val="center"/>
        </w:trPr>
        <w:tc>
          <w:tcPr>
            <w:tcW w:w="10346" w:type="dxa"/>
            <w:shd w:val="clear" w:color="auto" w:fill="F3F6FA"/>
          </w:tcPr>
          <w:p w14:paraId="776D305F" w14:textId="77777777" w:rsidR="00BE7BAE" w:rsidRDefault="00AB7AC0" w:rsidP="00EE1F13">
            <w:pPr>
              <w:widowControl w:val="0"/>
              <w:spacing w:after="0"/>
              <w:ind w:left="85" w:right="85"/>
            </w:pPr>
            <w:r>
              <w:rPr>
                <w:color w:val="000000"/>
                <w:sz w:val="40"/>
              </w:rPr>
              <w:t>„Jesi li čula što se dogodilo s Ritom? Ne mogu vjerovati! Navodno je upala u neku sektu. Ne znam točno koju, a kako ću znati kad ih u Hrvatskoj ima osam stotina!“</w:t>
            </w:r>
            <w:r>
              <w:rPr>
                <w:color w:val="000000"/>
                <w:sz w:val="40"/>
              </w:rPr>
              <w:br/>
            </w:r>
            <w:r w:rsidRPr="00EE1F13">
              <w:br/>
            </w:r>
            <w:r>
              <w:rPr>
                <w:color w:val="000000"/>
                <w:sz w:val="40"/>
              </w:rPr>
              <w:t>„Primijetila sam da se u posljednje vrijeme povukla u sebe, postala je poput robota, bez emocija, zaleđena... Vidjela sam da ima i tetovažu, nešto poput crne ruže okrenute naopako. Bojim se da je ta sekta opasna!“</w:t>
            </w:r>
          </w:p>
          <w:p w14:paraId="32E596C3" w14:textId="77777777" w:rsidR="00BE7BAE" w:rsidRDefault="00AB7AC0" w:rsidP="00EE1F13">
            <w:pPr>
              <w:widowControl w:val="0"/>
              <w:spacing w:before="80" w:after="65"/>
              <w:ind w:right="85"/>
              <w:jc w:val="right"/>
            </w:pPr>
            <w:r>
              <w:rPr>
                <w:color w:val="000000"/>
                <w:sz w:val="20"/>
              </w:rPr>
              <w:t>Razgovor iz udžbenika, str. 39; polazište za provjeru tvrdnji.</w:t>
            </w:r>
          </w:p>
        </w:tc>
      </w:tr>
    </w:tbl>
    <w:p w14:paraId="48A29B8B" w14:textId="77777777" w:rsidR="00BE7BAE" w:rsidRDefault="00AB7AC0">
      <w:pPr>
        <w:keepNext/>
      </w:pPr>
      <w:r>
        <w:rPr>
          <w:color w:val="000000"/>
        </w:rPr>
        <w:lastRenderedPageBreak/>
        <w:t>Razgovor</w:t>
      </w:r>
    </w:p>
    <w:p w14:paraId="21361264" w14:textId="7208D202" w:rsidR="00BE7BAE" w:rsidRDefault="00EE1F13">
      <w:pPr>
        <w:numPr>
          <w:ilvl w:val="0"/>
          <w:numId w:val="1"/>
        </w:numPr>
      </w:pPr>
      <w:r>
        <w:rPr>
          <w:color w:val="000000"/>
        </w:rPr>
        <w:t>Kojim pojmom</w:t>
      </w:r>
      <w:r w:rsidR="00AB7AC0">
        <w:rPr>
          <w:color w:val="000000"/>
        </w:rPr>
        <w:t xml:space="preserve"> u razgovoru </w:t>
      </w:r>
      <w:r>
        <w:rPr>
          <w:color w:val="000000"/>
        </w:rPr>
        <w:t xml:space="preserve">se </w:t>
      </w:r>
      <w:r w:rsidR="00AB7AC0">
        <w:rPr>
          <w:color w:val="000000"/>
        </w:rPr>
        <w:t>p</w:t>
      </w:r>
      <w:r>
        <w:rPr>
          <w:color w:val="000000"/>
        </w:rPr>
        <w:t>ri</w:t>
      </w:r>
      <w:r w:rsidR="00AB7AC0">
        <w:rPr>
          <w:color w:val="000000"/>
        </w:rPr>
        <w:t xml:space="preserve">kazuje </w:t>
      </w:r>
      <w:r>
        <w:rPr>
          <w:color w:val="000000"/>
        </w:rPr>
        <w:t>opasnost</w:t>
      </w:r>
      <w:r w:rsidR="00AB7AC0">
        <w:rPr>
          <w:color w:val="000000"/>
        </w:rPr>
        <w:t xml:space="preserve">? </w:t>
      </w:r>
      <w:r w:rsidR="00AB7AC0">
        <w:rPr>
          <w:color w:val="6B6B6B"/>
          <w:sz w:val="18"/>
        </w:rPr>
        <w:t>(</w:t>
      </w:r>
      <w:r>
        <w:rPr>
          <w:color w:val="6B6B6B"/>
          <w:sz w:val="18"/>
        </w:rPr>
        <w:t>Pojmom “sekta”</w:t>
      </w:r>
      <w:r w:rsidR="00AB7AC0">
        <w:rPr>
          <w:color w:val="6B6B6B"/>
          <w:sz w:val="18"/>
        </w:rPr>
        <w:t>.)</w:t>
      </w:r>
    </w:p>
    <w:p w14:paraId="326C5993" w14:textId="091D7CBA" w:rsidR="00BE7BAE" w:rsidRDefault="00EE1F13">
      <w:pPr>
        <w:numPr>
          <w:ilvl w:val="0"/>
          <w:numId w:val="1"/>
        </w:numPr>
      </w:pPr>
      <w:r>
        <w:rPr>
          <w:color w:val="000000"/>
        </w:rPr>
        <w:t>Što bi po vama označavao taj pojam “sekta”</w:t>
      </w:r>
      <w:r w:rsidR="00AB7AC0">
        <w:rPr>
          <w:color w:val="000000"/>
        </w:rPr>
        <w:t>?</w:t>
      </w:r>
    </w:p>
    <w:p w14:paraId="01B52EAE" w14:textId="4B469F58" w:rsidR="00BE7BAE" w:rsidRDefault="00975D8E">
      <w:pPr>
        <w:rPr>
          <w:color w:val="000000"/>
        </w:rPr>
      </w:pPr>
      <w:r w:rsidRPr="000E257C">
        <w:rPr>
          <w:b/>
          <w:bCs/>
          <w:color w:val="166534"/>
        </w:rPr>
        <w:t xml:space="preserve">Početni stav: </w:t>
      </w:r>
      <w:r w:rsidR="00AB7AC0">
        <w:rPr>
          <w:color w:val="000000"/>
        </w:rPr>
        <w:t>Učenici će na ljestvici 1–5 označiti koliko se slažu s tvrdnjom „Dovoljno je čuti naziv skupine da znamo kakvi su njezini članovi“. Na kraju će obrazložiti eventualnu promjenu.</w:t>
      </w:r>
    </w:p>
    <w:p w14:paraId="22F8AE16" w14:textId="77777777" w:rsidR="0089710A" w:rsidRDefault="0089710A">
      <w:pPr>
        <w:rPr>
          <w:color w:val="000000"/>
        </w:rPr>
      </w:pPr>
    </w:p>
    <w:p w14:paraId="301A4749" w14:textId="6E5E4BFD" w:rsidR="0089710A" w:rsidRPr="0089710A" w:rsidRDefault="0089710A">
      <w:pPr>
        <w:rPr>
          <w:color w:val="002060"/>
          <w:sz w:val="40"/>
          <w:szCs w:val="40"/>
        </w:rPr>
      </w:pPr>
      <w:r w:rsidRPr="0089710A">
        <w:rPr>
          <w:color w:val="002060"/>
          <w:sz w:val="40"/>
          <w:szCs w:val="40"/>
        </w:rPr>
        <w:t>„Dovoljno je čuti naziv skupine da znamo kakvi su njezini članovi“.</w:t>
      </w:r>
      <w:r w:rsidR="0058147F">
        <w:rPr>
          <w:color w:val="002060"/>
          <w:sz w:val="40"/>
          <w:szCs w:val="40"/>
        </w:rPr>
        <w:t xml:space="preserve">    </w:t>
      </w:r>
      <w:r w:rsidR="0058147F" w:rsidRPr="0058147F">
        <w:rPr>
          <w:b/>
          <w:bCs/>
          <w:color w:val="002060"/>
          <w:sz w:val="40"/>
          <w:szCs w:val="40"/>
        </w:rPr>
        <w:t xml:space="preserve">1-5 </w:t>
      </w:r>
    </w:p>
    <w:p w14:paraId="3D1BABBE" w14:textId="77777777" w:rsidR="0089710A" w:rsidRDefault="0089710A"/>
    <w:p w14:paraId="1ECC6742" w14:textId="77777777" w:rsidR="00BE7BAE" w:rsidRDefault="00AB7AC0">
      <w:pPr>
        <w:keepNext/>
        <w:spacing w:before="160"/>
      </w:pPr>
      <w:r>
        <w:rPr>
          <w:b/>
          <w:color w:val="C96A00"/>
          <w:sz w:val="26"/>
        </w:rPr>
        <w:t>Najava teme i središnjega pitanja:</w:t>
      </w:r>
    </w:p>
    <w:p w14:paraId="22A2229A" w14:textId="77777777" w:rsidR="00BE7BAE" w:rsidRDefault="00AB7AC0">
      <w:pPr>
        <w:keepNext/>
        <w:rPr>
          <w:color w:val="000000"/>
        </w:rPr>
      </w:pPr>
      <w:r>
        <w:rPr>
          <w:color w:val="000000"/>
        </w:rPr>
        <w:t>Učenici će zapisati naslov „Fenomen religioznih pokreta“. Upoznat će udžbeničku podjelu religioznih pokreta i kriterije za prosuđivanje konkretnih postupaka.</w:t>
      </w:r>
    </w:p>
    <w:p w14:paraId="20F0AEBB" w14:textId="77777777" w:rsidR="0089710A" w:rsidRDefault="0089710A">
      <w:pPr>
        <w:keepNext/>
      </w:pPr>
    </w:p>
    <w:p w14:paraId="41162D56" w14:textId="77777777" w:rsidR="00BE7BAE" w:rsidRDefault="00AB7AC0">
      <w:pPr>
        <w:spacing w:before="80" w:after="160"/>
        <w:rPr>
          <w:b/>
          <w:color w:val="166534"/>
          <w:sz w:val="40"/>
        </w:rPr>
      </w:pPr>
      <w:r>
        <w:rPr>
          <w:b/>
          <w:color w:val="166534"/>
          <w:sz w:val="40"/>
        </w:rPr>
        <w:t>Kako prosuđujemo religioznu ponudu uz poštovanje slobode i dostojanstva ljudi?</w:t>
      </w:r>
    </w:p>
    <w:p w14:paraId="67F3F0F7" w14:textId="77777777" w:rsidR="0089710A" w:rsidRDefault="0089710A">
      <w:pPr>
        <w:spacing w:before="80" w:after="160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BE7BAE" w14:paraId="50314B49" w14:textId="77777777" w:rsidTr="00AA049F">
        <w:trPr>
          <w:cantSplit/>
          <w:jc w:val="center"/>
        </w:trPr>
        <w:tc>
          <w:tcPr>
            <w:tcW w:w="10337" w:type="dxa"/>
            <w:shd w:val="clear" w:color="auto" w:fill="00B050"/>
            <w:vAlign w:val="center"/>
          </w:tcPr>
          <w:p w14:paraId="0AD60959" w14:textId="77777777" w:rsidR="00BE7BAE" w:rsidRDefault="00AB7AC0" w:rsidP="00975D8E">
            <w:pPr>
              <w:keepNext/>
              <w:spacing w:before="80"/>
              <w:ind w:left="85" w:right="85"/>
              <w:jc w:val="left"/>
            </w:pPr>
            <w:r>
              <w:rPr>
                <w:b/>
                <w:color w:val="FFFFFF"/>
                <w:sz w:val="32"/>
              </w:rPr>
              <w:t>II. SREDIŠNJI DIO – ISTRAŽI I PROSUDI</w:t>
            </w:r>
            <w:r>
              <w:rPr>
                <w:color w:val="FFFFFF"/>
                <w:sz w:val="20"/>
              </w:rPr>
              <w:t xml:space="preserve">  (27 min)</w:t>
            </w:r>
          </w:p>
        </w:tc>
      </w:tr>
    </w:tbl>
    <w:p w14:paraId="7DBE7BEF" w14:textId="77777777" w:rsidR="00AA049F" w:rsidRDefault="00AA049F" w:rsidP="00AA049F">
      <w:pPr>
        <w:spacing w:after="120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AA049F" w14:paraId="596FD242" w14:textId="77777777" w:rsidTr="003D35E2">
        <w:trPr>
          <w:cantSplit/>
          <w:jc w:val="center"/>
        </w:trPr>
        <w:tc>
          <w:tcPr>
            <w:tcW w:w="10346" w:type="dxa"/>
            <w:shd w:val="clear" w:color="auto" w:fill="F2F8F3"/>
          </w:tcPr>
          <w:p w14:paraId="0FA5746A" w14:textId="77777777" w:rsidR="00AA049F" w:rsidRDefault="00AA049F" w:rsidP="003D35E2">
            <w:pPr>
              <w:spacing w:before="65" w:after="65"/>
              <w:ind w:left="85" w:right="85"/>
            </w:pPr>
            <w:r>
              <w:rPr>
                <w:b/>
                <w:color w:val="166534"/>
              </w:rPr>
              <w:t>Napomena o izboru aktivnosti:</w:t>
            </w:r>
            <w:r>
              <w:t xml:space="preserve"> </w:t>
            </w:r>
            <w:r>
              <w:rPr>
                <w:color w:val="000000"/>
              </w:rPr>
              <w:t>Aktivnosti su prijedlozi i mogućnosti izbora. Nije predviđeno sve provesti u jednom satu. Vjeroučitelj će birati prema ishodima, vremenu, osobitostima razreda, opremi i potrebama učenika. Dva načina obrade u Aktivnosti 1 međusobne su alternative.</w:t>
            </w:r>
          </w:p>
        </w:tc>
      </w:tr>
    </w:tbl>
    <w:p w14:paraId="7A4FC41C" w14:textId="77777777" w:rsidR="00BE7BAE" w:rsidRDefault="00AB7AC0">
      <w:pPr>
        <w:keepNext/>
        <w:spacing w:before="160"/>
      </w:pPr>
      <w:r>
        <w:rPr>
          <w:b/>
          <w:color w:val="C96A00"/>
          <w:sz w:val="26"/>
        </w:rPr>
        <w:t>Aktivnost 1: Filter pouzdane i slobodne odluke</w:t>
      </w:r>
      <w:r>
        <w:rPr>
          <w:i/>
          <w:color w:val="6B6B6B"/>
          <w:sz w:val="20"/>
        </w:rPr>
        <w:t xml:space="preserve"> (rad u skupinama – istraživačke uloge, 14 minuta)</w:t>
      </w:r>
    </w:p>
    <w:p w14:paraId="61236459" w14:textId="147016DD" w:rsidR="00BE7BAE" w:rsidRDefault="00AB7AC0">
      <w:pPr>
        <w:keepNext/>
      </w:pPr>
      <w:r>
        <w:rPr>
          <w:color w:val="000000"/>
        </w:rPr>
        <w:t>Učenici će pročitati glavni tekst „Fenomen religioznih pokreta“, udžbenik, str. 39–40, s podnaslovom „Bijeg od stvarnosti?“. U svakoj će skupini podijeliti uloge: tragatelji za pojmovima, razlozima privlačnosti i posljedicama pritiska. Svaka će skupina izdvojiti po jedan zaključak za svaki redak i provjeriti je li tvrdnja opisana kao mogućnost ili se neopravdano pripisuje svima.</w:t>
      </w:r>
    </w:p>
    <w:p w14:paraId="25CDA60A" w14:textId="77777777" w:rsidR="00BE7BAE" w:rsidRDefault="00AB7AC0">
      <w:pPr>
        <w:keepNext/>
      </w:pPr>
      <w:r>
        <w:rPr>
          <w:color w:val="6B6B6B"/>
          <w:sz w:val="20"/>
        </w:rPr>
        <w:t>Moguće rješenje: Religiozni pokreti imaju različita podrijetla i oblike. Udžbenička podjela razlikuje kršćansko i istočnjačko podrijetlo te skupine vezane uz okultizam i sotonizam; nije iscrpna klasifikacija. Ljude mogu privući potraga za smislom, pripadanje i obećanje rješenja. Prisila, izolacija i iskorištavanje štete slobodi i odnosima, ali se ne pripisuju svim pokretima ili članovima.</w:t>
      </w:r>
    </w:p>
    <w:p w14:paraId="5D67A333" w14:textId="77777777" w:rsidR="00BE7BAE" w:rsidRDefault="00AB7AC0">
      <w:pPr>
        <w:keepNext/>
        <w:spacing w:before="200"/>
        <w:rPr>
          <w:color w:val="000000"/>
        </w:rPr>
      </w:pPr>
      <w:r>
        <w:rPr>
          <w:color w:val="000000"/>
        </w:rPr>
        <w:t>Radni predložak:</w:t>
      </w:r>
    </w:p>
    <w:p w14:paraId="466D72A6" w14:textId="21E91AED" w:rsidR="0089710A" w:rsidRPr="0089710A" w:rsidRDefault="0089710A">
      <w:pPr>
        <w:keepNext/>
        <w:spacing w:before="200"/>
        <w:rPr>
          <w:color w:val="002060"/>
          <w:sz w:val="40"/>
          <w:szCs w:val="40"/>
        </w:rPr>
      </w:pPr>
      <w:r w:rsidRPr="0089710A">
        <w:rPr>
          <w:color w:val="002060"/>
          <w:sz w:val="40"/>
          <w:szCs w:val="40"/>
        </w:rPr>
        <w:t>U</w:t>
      </w:r>
      <w:r w:rsidRPr="0089710A">
        <w:rPr>
          <w:color w:val="002060"/>
          <w:sz w:val="40"/>
          <w:szCs w:val="40"/>
        </w:rPr>
        <w:t>loge: tragatelji za pojmovima, razlozima privlačnosti i posljedicama pritiska.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8"/>
        <w:gridCol w:w="5749"/>
      </w:tblGrid>
      <w:tr w:rsidR="00BE7BAE" w14:paraId="1CC72D69" w14:textId="77777777">
        <w:trPr>
          <w:cantSplit/>
          <w:jc w:val="center"/>
        </w:trPr>
        <w:tc>
          <w:tcPr>
            <w:tcW w:w="4592" w:type="dxa"/>
            <w:shd w:val="clear" w:color="auto" w:fill="4472C4"/>
            <w:vAlign w:val="center"/>
          </w:tcPr>
          <w:p w14:paraId="6BECC600" w14:textId="77777777" w:rsidR="00BE7BAE" w:rsidRDefault="00AB7AC0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ISTRAŽUJEMO</w:t>
            </w:r>
          </w:p>
        </w:tc>
        <w:tc>
          <w:tcPr>
            <w:tcW w:w="5754" w:type="dxa"/>
            <w:shd w:val="clear" w:color="auto" w:fill="4472C4"/>
            <w:vAlign w:val="center"/>
          </w:tcPr>
          <w:p w14:paraId="7574CC1B" w14:textId="77777777" w:rsidR="00BE7BAE" w:rsidRDefault="00AB7AC0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ZAKLJUČAK U PARU</w:t>
            </w:r>
          </w:p>
        </w:tc>
      </w:tr>
      <w:tr w:rsidR="00BE7BAE" w14:paraId="77895425" w14:textId="77777777">
        <w:trPr>
          <w:cantSplit/>
          <w:trHeight w:val="822"/>
          <w:jc w:val="center"/>
        </w:trPr>
        <w:tc>
          <w:tcPr>
            <w:tcW w:w="4592" w:type="dxa"/>
          </w:tcPr>
          <w:p w14:paraId="2025C387" w14:textId="77777777" w:rsidR="00BE7BAE" w:rsidRDefault="00AB7AC0">
            <w:pPr>
              <w:spacing w:before="65" w:after="65"/>
              <w:ind w:left="85" w:right="85"/>
              <w:jc w:val="left"/>
            </w:pPr>
            <w:r>
              <w:rPr>
                <w:color w:val="000000"/>
                <w:sz w:val="40"/>
              </w:rPr>
              <w:t>Što označava pojam religiozni pokret?</w:t>
            </w:r>
          </w:p>
        </w:tc>
        <w:tc>
          <w:tcPr>
            <w:tcW w:w="5754" w:type="dxa"/>
            <w:vAlign w:val="center"/>
          </w:tcPr>
          <w:p w14:paraId="63CAD63A" w14:textId="77777777" w:rsidR="00BE7BAE" w:rsidRDefault="00AB7AC0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──────────────────────────────────────────────</w:t>
            </w:r>
          </w:p>
        </w:tc>
      </w:tr>
      <w:tr w:rsidR="00BE7BAE" w14:paraId="5F93AE90" w14:textId="77777777">
        <w:trPr>
          <w:cantSplit/>
          <w:trHeight w:val="822"/>
          <w:jc w:val="center"/>
        </w:trPr>
        <w:tc>
          <w:tcPr>
            <w:tcW w:w="4592" w:type="dxa"/>
            <w:shd w:val="clear" w:color="auto" w:fill="F7FBF7"/>
          </w:tcPr>
          <w:p w14:paraId="6A6E10EA" w14:textId="77777777" w:rsidR="00BE7BAE" w:rsidRDefault="00AB7AC0">
            <w:pPr>
              <w:spacing w:before="65" w:after="65"/>
              <w:ind w:left="85" w:right="85"/>
              <w:jc w:val="left"/>
            </w:pPr>
            <w:r>
              <w:rPr>
                <w:color w:val="000000"/>
                <w:sz w:val="40"/>
              </w:rPr>
              <w:lastRenderedPageBreak/>
              <w:t>Zašto ljudi traže novu zajednicu?</w:t>
            </w:r>
          </w:p>
        </w:tc>
        <w:tc>
          <w:tcPr>
            <w:tcW w:w="5754" w:type="dxa"/>
            <w:shd w:val="clear" w:color="auto" w:fill="F7FBF7"/>
            <w:vAlign w:val="center"/>
          </w:tcPr>
          <w:p w14:paraId="1B8BDC6B" w14:textId="77777777" w:rsidR="00BE7BAE" w:rsidRDefault="00AB7AC0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──────────────────────────────────────────────</w:t>
            </w:r>
          </w:p>
        </w:tc>
      </w:tr>
      <w:tr w:rsidR="00BE7BAE" w14:paraId="0EAE0E2C" w14:textId="77777777">
        <w:trPr>
          <w:cantSplit/>
          <w:trHeight w:val="822"/>
          <w:jc w:val="center"/>
        </w:trPr>
        <w:tc>
          <w:tcPr>
            <w:tcW w:w="4592" w:type="dxa"/>
          </w:tcPr>
          <w:p w14:paraId="3F9CC545" w14:textId="77777777" w:rsidR="00BE7BAE" w:rsidRDefault="00AB7AC0">
            <w:pPr>
              <w:spacing w:before="65" w:after="65"/>
              <w:ind w:left="85" w:right="85"/>
              <w:jc w:val="left"/>
            </w:pPr>
            <w:r>
              <w:rPr>
                <w:color w:val="000000"/>
                <w:sz w:val="40"/>
              </w:rPr>
              <w:t>Koje postupke treba kritički prosuditi?</w:t>
            </w:r>
          </w:p>
        </w:tc>
        <w:tc>
          <w:tcPr>
            <w:tcW w:w="5754" w:type="dxa"/>
            <w:vAlign w:val="center"/>
          </w:tcPr>
          <w:p w14:paraId="7C48C4AD" w14:textId="77777777" w:rsidR="00BE7BAE" w:rsidRDefault="00AB7AC0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──────────────────────────────────────────────</w:t>
            </w:r>
          </w:p>
        </w:tc>
      </w:tr>
      <w:tr w:rsidR="00BE7BAE" w14:paraId="32447FA6" w14:textId="77777777">
        <w:trPr>
          <w:cantSplit/>
          <w:trHeight w:val="822"/>
          <w:jc w:val="center"/>
        </w:trPr>
        <w:tc>
          <w:tcPr>
            <w:tcW w:w="4592" w:type="dxa"/>
            <w:shd w:val="clear" w:color="auto" w:fill="F7FBF7"/>
          </w:tcPr>
          <w:p w14:paraId="4662620F" w14:textId="77777777" w:rsidR="00BE7BAE" w:rsidRDefault="00AB7AC0">
            <w:pPr>
              <w:spacing w:before="65" w:after="65"/>
              <w:ind w:left="85" w:right="85"/>
              <w:jc w:val="left"/>
            </w:pPr>
            <w:r>
              <w:rPr>
                <w:color w:val="000000"/>
                <w:sz w:val="40"/>
              </w:rPr>
              <w:t>Kakve posljedice ima prisila?</w:t>
            </w:r>
          </w:p>
        </w:tc>
        <w:tc>
          <w:tcPr>
            <w:tcW w:w="5754" w:type="dxa"/>
            <w:shd w:val="clear" w:color="auto" w:fill="F7FBF7"/>
            <w:vAlign w:val="center"/>
          </w:tcPr>
          <w:p w14:paraId="4758BC81" w14:textId="77777777" w:rsidR="00BE7BAE" w:rsidRDefault="00AB7AC0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──────────────────────────────────────────────</w:t>
            </w:r>
          </w:p>
        </w:tc>
      </w:tr>
    </w:tbl>
    <w:p w14:paraId="08E1D488" w14:textId="77777777" w:rsidR="00BE7BAE" w:rsidRDefault="00BE7BAE">
      <w:pPr>
        <w:keepNext/>
        <w:spacing w:after="120"/>
      </w:pPr>
    </w:p>
    <w:p w14:paraId="5AA314FC" w14:textId="77777777" w:rsidR="00BE7BAE" w:rsidRDefault="00AB7AC0">
      <w:pPr>
        <w:keepNext/>
        <w:spacing w:before="160"/>
      </w:pPr>
      <w:r w:rsidRPr="00AA049F">
        <w:rPr>
          <w:b/>
          <w:bCs/>
        </w:rPr>
        <w:t>Ili: klasična obrada</w:t>
      </w:r>
      <w:r>
        <w:rPr>
          <w:i/>
          <w:color w:val="6B6B6B"/>
          <w:sz w:val="20"/>
        </w:rPr>
        <w:t xml:space="preserve"> (individualni rad i zajednički razgovor, 14 minuta)</w:t>
      </w:r>
    </w:p>
    <w:p w14:paraId="3D68EE80" w14:textId="7FEF8024" w:rsidR="00BE7BAE" w:rsidRDefault="0089710A">
      <w:r w:rsidRPr="0089710A">
        <w:rPr>
          <w:color w:val="000000"/>
          <w:highlight w:val="cyan"/>
        </w:rPr>
        <w:t>a)</w:t>
      </w:r>
      <w:r>
        <w:rPr>
          <w:color w:val="000000"/>
        </w:rPr>
        <w:t xml:space="preserve"> </w:t>
      </w:r>
      <w:r w:rsidR="00AB7AC0">
        <w:rPr>
          <w:color w:val="000000"/>
        </w:rPr>
        <w:t>Učenici će pročitati glavni tekst „Fenomen religioznih pokreta“, udžbenik, str. 39–40, po odlomcima. Nakon čitanja oblikovat će usmene odgovore, a u bilježnicu će izdvojiti ključne pojmove. Vjeroučitelj će povezati odgovore istom shemom i teološkim sidrom.</w:t>
      </w:r>
    </w:p>
    <w:p w14:paraId="7D926E00" w14:textId="77777777" w:rsidR="00BE7BAE" w:rsidRDefault="00AB7AC0">
      <w:pPr>
        <w:keepNext/>
      </w:pPr>
      <w:r>
        <w:rPr>
          <w:color w:val="000000"/>
        </w:rPr>
        <w:t>Razgovor</w:t>
      </w:r>
    </w:p>
    <w:p w14:paraId="7592FD78" w14:textId="77777777" w:rsidR="00BE7BAE" w:rsidRDefault="00AB7AC0">
      <w:pPr>
        <w:numPr>
          <w:ilvl w:val="0"/>
          <w:numId w:val="1"/>
        </w:numPr>
      </w:pPr>
      <w:r>
        <w:rPr>
          <w:color w:val="000000"/>
        </w:rPr>
        <w:t xml:space="preserve">Koju podjelu donosi udžbenik? </w:t>
      </w:r>
      <w:r>
        <w:rPr>
          <w:color w:val="6B6B6B"/>
          <w:sz w:val="18"/>
        </w:rPr>
        <w:t>(Pokreti kršćanskoga i istočnjačkoga podrijetla te skupine povezane s okultizmom i sotonizmom.)</w:t>
      </w:r>
    </w:p>
    <w:p w14:paraId="2312CE05" w14:textId="77777777" w:rsidR="00BE7BAE" w:rsidRDefault="00AB7AC0">
      <w:pPr>
        <w:numPr>
          <w:ilvl w:val="0"/>
          <w:numId w:val="1"/>
        </w:numPr>
      </w:pPr>
      <w:r>
        <w:rPr>
          <w:color w:val="000000"/>
        </w:rPr>
        <w:t xml:space="preserve">Zašto poštujemo potrebu za pripadanjem? </w:t>
      </w:r>
      <w:r>
        <w:rPr>
          <w:color w:val="6B6B6B"/>
          <w:sz w:val="18"/>
        </w:rPr>
        <w:t>(To je stvarna ljudska potreba koja može potaknuti traženje smisla i zajednice.)</w:t>
      </w:r>
    </w:p>
    <w:p w14:paraId="23765F2C" w14:textId="77777777" w:rsidR="00BE7BAE" w:rsidRDefault="00AB7AC0">
      <w:pPr>
        <w:numPr>
          <w:ilvl w:val="0"/>
          <w:numId w:val="1"/>
        </w:numPr>
      </w:pPr>
      <w:r>
        <w:rPr>
          <w:color w:val="000000"/>
        </w:rPr>
        <w:t xml:space="preserve">Kako razlikujemo različito vjerovanje od manipulacije? </w:t>
      </w:r>
      <w:r>
        <w:rPr>
          <w:color w:val="6B6B6B"/>
          <w:sz w:val="18"/>
        </w:rPr>
        <w:t>(Različito vjerovanje nije samo po sebi prisila; manipulaciju prepoznajemo po konkretnim postupcima obmane, pritiska i iskorištavanja.)</w:t>
      </w:r>
    </w:p>
    <w:p w14:paraId="0F2DEE28" w14:textId="77777777" w:rsidR="00BE7BAE" w:rsidRDefault="00AB7AC0">
      <w:pPr>
        <w:numPr>
          <w:ilvl w:val="0"/>
          <w:numId w:val="1"/>
        </w:numPr>
      </w:pPr>
      <w:r>
        <w:rPr>
          <w:color w:val="000000"/>
        </w:rPr>
        <w:t xml:space="preserve">Što znači prosuđivati po plodovima? </w:t>
      </w:r>
      <w:r>
        <w:rPr>
          <w:color w:val="6B6B6B"/>
          <w:sz w:val="18"/>
        </w:rPr>
        <w:t>(Provjeriti vode li konkretna djela istini, odgovornosti, ljubavi i poštovanju slobode.)</w:t>
      </w:r>
    </w:p>
    <w:p w14:paraId="59FA7C6C" w14:textId="77777777" w:rsidR="00DC0E35" w:rsidRDefault="00DC0E35">
      <w:pPr>
        <w:keepNext/>
        <w:rPr>
          <w:color w:val="000000"/>
        </w:rPr>
      </w:pPr>
    </w:p>
    <w:p w14:paraId="70163FD5" w14:textId="7BF3FB3E" w:rsidR="00BE7BAE" w:rsidRDefault="00AB7AC0">
      <w:pPr>
        <w:keepNext/>
      </w:pPr>
      <w:r>
        <w:rPr>
          <w:color w:val="000000"/>
        </w:rPr>
        <w:t>Shematski prikaz i ključni naglasci:</w:t>
      </w:r>
    </w:p>
    <w:p w14:paraId="209BBD46" w14:textId="77777777" w:rsidR="00BE7BAE" w:rsidRDefault="00AB7AC0">
      <w:pPr>
        <w:jc w:val="center"/>
      </w:pPr>
      <w:r>
        <w:rPr>
          <w:noProof/>
        </w:rPr>
        <w:drawing>
          <wp:inline distT="0" distB="0" distL="0" distR="0" wp14:anchorId="1183707B" wp14:editId="166D0590">
            <wp:extent cx="6231600" cy="3240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ma_14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316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0C35D9" w14:textId="77777777" w:rsidR="00DC0E35" w:rsidRDefault="00DC0E35">
      <w:pPr>
        <w:jc w:val="center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BE7BAE" w14:paraId="004F3420" w14:textId="77777777">
        <w:trPr>
          <w:cantSplit/>
          <w:jc w:val="center"/>
        </w:trPr>
        <w:tc>
          <w:tcPr>
            <w:tcW w:w="10346" w:type="dxa"/>
            <w:shd w:val="clear" w:color="auto" w:fill="F4FBF5"/>
          </w:tcPr>
          <w:p w14:paraId="11B8F9AE" w14:textId="52FBDEC7" w:rsidR="00BE7BAE" w:rsidRDefault="00DC0E35" w:rsidP="00DC0E35">
            <w:pPr>
              <w:spacing w:before="65" w:after="65"/>
              <w:ind w:left="85" w:right="85"/>
            </w:pPr>
            <w:r>
              <w:rPr>
                <w:b/>
                <w:color w:val="166534"/>
              </w:rPr>
              <w:t>Teološko sidro:</w:t>
            </w:r>
            <w:r>
              <w:t xml:space="preserve"> </w:t>
            </w:r>
            <w:r w:rsidR="00AB7AC0">
              <w:rPr>
                <w:color w:val="000000"/>
              </w:rPr>
              <w:t>Kršćanska vjera čuva slobodu savjesti i dostojanstvo svake osobe. Evanđeoski poziv na prosuđivanje po plodovima traži odgovornost za stvarne postupke. Manipulacija se ne opravdava religijom; različitost vjere sama po sebi nije dokaz manipulacije. Katolici će svoju vjeru produbljivati i razgovarati s drugima s poštovanjem. Usp. Mt 7,15–20; Dignitatis humanae 2.</w:t>
            </w:r>
          </w:p>
        </w:tc>
      </w:tr>
    </w:tbl>
    <w:p w14:paraId="798F4DAB" w14:textId="77777777" w:rsidR="00BE7BAE" w:rsidRDefault="00BE7BAE">
      <w:pPr>
        <w:keepNext/>
        <w:spacing w:after="120"/>
      </w:pPr>
    </w:p>
    <w:p w14:paraId="634F4FF1" w14:textId="613295D0" w:rsidR="00BE7BAE" w:rsidRDefault="00AB7AC0">
      <w:pPr>
        <w:rPr>
          <w:color w:val="000000"/>
        </w:rPr>
      </w:pPr>
      <w:r w:rsidRPr="0089710A">
        <w:rPr>
          <w:color w:val="000000"/>
          <w:highlight w:val="cyan"/>
        </w:rPr>
        <w:t>b)</w:t>
      </w:r>
      <w:r>
        <w:rPr>
          <w:color w:val="000000"/>
        </w:rPr>
        <w:t xml:space="preserve"> Učenici će pogledati videozapis „U Hrvatskoj djeluje sve više sekta, a najviše vrbuje mlade“, 4:32</w:t>
      </w:r>
      <w:r w:rsidR="0089710A">
        <w:rPr>
          <w:color w:val="000000"/>
        </w:rPr>
        <w:t>;</w:t>
      </w:r>
      <w:r>
        <w:rPr>
          <w:color w:val="000000"/>
        </w:rPr>
        <w:t xml:space="preserve"> Izvor: net.hr.</w:t>
      </w:r>
    </w:p>
    <w:p w14:paraId="0FE8146B" w14:textId="77777777" w:rsidR="0089710A" w:rsidRDefault="0089710A">
      <w:pPr>
        <w:rPr>
          <w:color w:val="000000"/>
        </w:rPr>
      </w:pPr>
    </w:p>
    <w:p w14:paraId="46369970" w14:textId="76539E9C" w:rsidR="0089710A" w:rsidRDefault="0089710A" w:rsidP="0089710A">
      <w:pPr>
        <w:textAlignment w:val="center"/>
      </w:pPr>
      <w:hyperlink r:id="rId9" w:history="1">
        <w:r>
          <w:rPr>
            <w:rStyle w:val="Hiperveza"/>
            <w:rFonts w:eastAsia="Times New Roman"/>
            <w:b/>
            <w:bCs/>
            <w:lang w:eastAsia="hr-HR"/>
          </w:rPr>
          <w:t>klikni ovdje - poveznica</w:t>
        </w:r>
      </w:hyperlink>
    </w:p>
    <w:p w14:paraId="37509054" w14:textId="77777777" w:rsidR="00BE7BAE" w:rsidRDefault="00AB7AC0">
      <w:pPr>
        <w:keepNext/>
      </w:pPr>
      <w:r>
        <w:rPr>
          <w:color w:val="000000"/>
        </w:rPr>
        <w:t>Razgovor</w:t>
      </w:r>
    </w:p>
    <w:p w14:paraId="28BDBC76" w14:textId="77777777" w:rsidR="00BE7BAE" w:rsidRDefault="00AB7AC0">
      <w:pPr>
        <w:numPr>
          <w:ilvl w:val="0"/>
          <w:numId w:val="1"/>
        </w:numPr>
      </w:pPr>
      <w:r>
        <w:rPr>
          <w:color w:val="000000"/>
        </w:rPr>
        <w:t xml:space="preserve">Koja je tvrdnja potkrijepljena konkretnim primjerom, a koja je opća? </w:t>
      </w:r>
      <w:r>
        <w:rPr>
          <w:color w:val="6B6B6B"/>
          <w:sz w:val="18"/>
        </w:rPr>
        <w:t>(Učenici će navesti točan prizor ili iskaz; opće tvrdnje traže dodatne izvore.)</w:t>
      </w:r>
    </w:p>
    <w:p w14:paraId="11F3BB75" w14:textId="77777777" w:rsidR="00BE7BAE" w:rsidRDefault="00AB7AC0">
      <w:pPr>
        <w:numPr>
          <w:ilvl w:val="0"/>
          <w:numId w:val="1"/>
        </w:numPr>
      </w:pPr>
      <w:r>
        <w:rPr>
          <w:color w:val="000000"/>
        </w:rPr>
        <w:t xml:space="preserve">Možete li iz pojedinačnoga primjera zaključiti isto o svim članovima drugih zajednica? </w:t>
      </w:r>
      <w:r>
        <w:rPr>
          <w:color w:val="6B6B6B"/>
          <w:sz w:val="18"/>
        </w:rPr>
        <w:t>(Ne; zaključak mora odgovarati opsegu dokaza.)</w:t>
      </w:r>
    </w:p>
    <w:p w14:paraId="1DEFCAF6" w14:textId="2E1AAB8D" w:rsidR="00D50B94" w:rsidRDefault="00D50B94" w:rsidP="00D50B94">
      <w:pPr>
        <w:keepNext/>
        <w:spacing w:before="160"/>
      </w:pPr>
      <w:r>
        <w:rPr>
          <w:b/>
          <w:color w:val="C96A00"/>
          <w:sz w:val="26"/>
        </w:rPr>
        <w:t xml:space="preserve">Aktivnost </w:t>
      </w:r>
      <w:r>
        <w:rPr>
          <w:b/>
          <w:color w:val="C96A00"/>
          <w:sz w:val="26"/>
        </w:rPr>
        <w:t>2</w:t>
      </w:r>
      <w:r>
        <w:rPr>
          <w:b/>
          <w:color w:val="C96A00"/>
          <w:sz w:val="26"/>
        </w:rPr>
        <w:t xml:space="preserve">: Istočne tradicije </w:t>
      </w:r>
      <w:r>
        <w:rPr>
          <w:i/>
          <w:color w:val="6B6B6B"/>
          <w:sz w:val="20"/>
        </w:rPr>
        <w:t>(rad u skupinama – usporedba prikaza, 7 minuta)</w:t>
      </w:r>
    </w:p>
    <w:p w14:paraId="134A05E1" w14:textId="77777777" w:rsidR="00D50B94" w:rsidRDefault="00D50B94" w:rsidP="00D50B94">
      <w:pPr>
        <w:keepNext/>
      </w:pPr>
      <w:r>
        <w:rPr>
          <w:color w:val="000000"/>
        </w:rPr>
        <w:t>Učenici će pročitati tablične navode iz udžbenika. Usporedit će ih s pojašnjenjem i izdvojiti dvije tvrdnje koje ih iznenađuju. Hinduizam i budizam razlikovat će od kasnijih pokreta koji iz njih crpe nadahnuće.</w:t>
      </w:r>
    </w:p>
    <w:p w14:paraId="19D0394B" w14:textId="77777777" w:rsidR="00D50B94" w:rsidRDefault="00D50B94" w:rsidP="00D50B94">
      <w:pPr>
        <w:keepNext/>
        <w:rPr>
          <w:color w:val="6B6B6B"/>
          <w:sz w:val="20"/>
        </w:rPr>
      </w:pPr>
      <w:r>
        <w:rPr>
          <w:color w:val="6B6B6B"/>
          <w:sz w:val="20"/>
        </w:rPr>
        <w:t>Moguće rješenje: Budizam je religijska tradicija, a ne „neprava religija“. Hinduizam je raznolik: svi hindusi nisu vegetarijanci niti imaju isto shvaćanje božanskoga. Brahman i Brahma nisu isti pojam.</w:t>
      </w:r>
    </w:p>
    <w:p w14:paraId="6432C0B2" w14:textId="77777777" w:rsidR="00D50B94" w:rsidRDefault="00D50B94" w:rsidP="00D50B94">
      <w:pPr>
        <w:keepNext/>
        <w:rPr>
          <w:color w:val="6B6B6B"/>
          <w:sz w:val="20"/>
        </w:rPr>
      </w:pPr>
    </w:p>
    <w:p w14:paraId="0A174D53" w14:textId="77777777" w:rsidR="00D50B94" w:rsidRPr="00D50B94" w:rsidRDefault="00D50B94" w:rsidP="00D50B94">
      <w:pPr>
        <w:keepNext/>
        <w:rPr>
          <w:color w:val="002060"/>
          <w:sz w:val="40"/>
          <w:szCs w:val="40"/>
        </w:rPr>
      </w:pPr>
      <w:r w:rsidRPr="00D50B94">
        <w:rPr>
          <w:color w:val="002060"/>
          <w:sz w:val="40"/>
          <w:szCs w:val="40"/>
        </w:rPr>
        <w:t>Izdvojiti dvije tvrdnje koje iznenađuju.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D50B94" w14:paraId="436EC936" w14:textId="77777777" w:rsidTr="00524611">
        <w:trPr>
          <w:cantSplit/>
          <w:jc w:val="center"/>
        </w:trPr>
        <w:tc>
          <w:tcPr>
            <w:tcW w:w="10346" w:type="dxa"/>
            <w:shd w:val="clear" w:color="auto" w:fill="46437E"/>
            <w:vAlign w:val="center"/>
          </w:tcPr>
          <w:p w14:paraId="3AFE28C4" w14:textId="77777777" w:rsidR="00D50B94" w:rsidRDefault="00D50B94" w:rsidP="00524611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 xml:space="preserve">VELIKE ISTOČNJAČKE RELIGIJE – </w:t>
            </w:r>
            <w:r w:rsidRPr="00D50B94">
              <w:rPr>
                <w:b/>
                <w:color w:val="FFFFFF"/>
                <w:sz w:val="40"/>
              </w:rPr>
              <w:t>HINDUIZAM</w:t>
            </w:r>
          </w:p>
        </w:tc>
      </w:tr>
      <w:tr w:rsidR="00D50B94" w14:paraId="35B6BEEB" w14:textId="77777777" w:rsidTr="00524611">
        <w:trPr>
          <w:cantSplit/>
          <w:jc w:val="center"/>
        </w:trPr>
        <w:tc>
          <w:tcPr>
            <w:tcW w:w="10346" w:type="dxa"/>
            <w:shd w:val="clear" w:color="auto" w:fill="F3F6FA"/>
          </w:tcPr>
          <w:p w14:paraId="0C29E693" w14:textId="77777777" w:rsidR="00D50B94" w:rsidRDefault="00D50B94" w:rsidP="00524611">
            <w:pPr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– prema broju članova, treća religija u svijetu</w:t>
            </w:r>
            <w:r>
              <w:rPr>
                <w:color w:val="000000"/>
                <w:sz w:val="40"/>
              </w:rPr>
              <w:br/>
              <w:t>– Bog im je Brahman, jedini i neosobni</w:t>
            </w:r>
            <w:r>
              <w:rPr>
                <w:color w:val="000000"/>
                <w:sz w:val="40"/>
              </w:rPr>
              <w:br/>
              <w:t>– Brahman uzima lik boga Brahme da bi stvorio svijet, lik boga Višne da bi ga uzdržavao i boga Šive da bi ga razorio</w:t>
            </w:r>
            <w:r>
              <w:rPr>
                <w:color w:val="000000"/>
                <w:sz w:val="40"/>
              </w:rPr>
              <w:br/>
              <w:t>– Bog se nalazi u svakoj stvari, prirodi i životinji (panteizam)</w:t>
            </w:r>
            <w:r>
              <w:rPr>
                <w:color w:val="000000"/>
                <w:sz w:val="40"/>
              </w:rPr>
              <w:br/>
              <w:t>– prakticiraju jogu</w:t>
            </w:r>
            <w:r>
              <w:rPr>
                <w:color w:val="000000"/>
                <w:sz w:val="40"/>
              </w:rPr>
              <w:br/>
              <w:t>– posebno štuju kravu</w:t>
            </w:r>
            <w:r>
              <w:rPr>
                <w:color w:val="000000"/>
                <w:sz w:val="40"/>
              </w:rPr>
              <w:br/>
              <w:t>– redovito su vegetarijanci</w:t>
            </w:r>
            <w:r>
              <w:rPr>
                <w:color w:val="000000"/>
                <w:sz w:val="40"/>
              </w:rPr>
              <w:br/>
              <w:t>– vjeruju u reinkarnaciju</w:t>
            </w:r>
            <w:r>
              <w:rPr>
                <w:color w:val="000000"/>
                <w:sz w:val="40"/>
              </w:rPr>
              <w:br/>
              <w:t>– spaljuju mrtvace</w:t>
            </w:r>
          </w:p>
          <w:p w14:paraId="3E7F5398" w14:textId="77777777" w:rsidR="00D50B94" w:rsidRDefault="00D50B94" w:rsidP="00524611">
            <w:pPr>
              <w:spacing w:before="80" w:after="65"/>
              <w:ind w:right="85"/>
              <w:jc w:val="right"/>
            </w:pPr>
            <w:r>
              <w:rPr>
                <w:color w:val="000000"/>
                <w:sz w:val="20"/>
              </w:rPr>
              <w:t>Navodi iz tablice, udžbenik, str. 40.</w:t>
            </w:r>
          </w:p>
        </w:tc>
      </w:tr>
    </w:tbl>
    <w:p w14:paraId="3EC708E6" w14:textId="77777777" w:rsidR="00D50B94" w:rsidRDefault="00D50B94" w:rsidP="00D50B94">
      <w:pPr>
        <w:keepNext/>
        <w:spacing w:after="120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D50B94" w14:paraId="3509A328" w14:textId="77777777" w:rsidTr="00524611">
        <w:trPr>
          <w:cantSplit/>
          <w:jc w:val="center"/>
        </w:trPr>
        <w:tc>
          <w:tcPr>
            <w:tcW w:w="10346" w:type="dxa"/>
            <w:shd w:val="clear" w:color="auto" w:fill="46437E"/>
            <w:vAlign w:val="center"/>
          </w:tcPr>
          <w:p w14:paraId="74AD3CFD" w14:textId="77777777" w:rsidR="00D50B94" w:rsidRDefault="00D50B94" w:rsidP="00524611">
            <w:pPr>
              <w:widowControl w:val="0"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 xml:space="preserve">VELIKE ISTOČNJAČKE RELIGIJE – </w:t>
            </w:r>
            <w:r w:rsidRPr="00D50B94">
              <w:rPr>
                <w:b/>
                <w:color w:val="FFFFFF"/>
                <w:sz w:val="40"/>
              </w:rPr>
              <w:t>BUDIZAM</w:t>
            </w:r>
          </w:p>
        </w:tc>
      </w:tr>
      <w:tr w:rsidR="00D50B94" w14:paraId="05AD02A7" w14:textId="77777777" w:rsidTr="00524611">
        <w:trPr>
          <w:jc w:val="center"/>
        </w:trPr>
        <w:tc>
          <w:tcPr>
            <w:tcW w:w="10346" w:type="dxa"/>
            <w:shd w:val="clear" w:color="auto" w:fill="F3F6FA"/>
          </w:tcPr>
          <w:p w14:paraId="4DC50913" w14:textId="77777777" w:rsidR="00D50B94" w:rsidRDefault="00D50B94" w:rsidP="00524611">
            <w:pPr>
              <w:widowControl w:val="0"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– nije prava religija, nego više filozofija proistekla iz hinduizma</w:t>
            </w:r>
            <w:r>
              <w:rPr>
                <w:color w:val="000000"/>
                <w:sz w:val="40"/>
              </w:rPr>
              <w:br/>
              <w:t>– utemeljitelj je Siddharta Gautama (Buda)</w:t>
            </w:r>
            <w:r>
              <w:rPr>
                <w:color w:val="000000"/>
                <w:sz w:val="40"/>
              </w:rPr>
              <w:br/>
              <w:t>– vjeruju u reinkarnaciju i zakon karme</w:t>
            </w:r>
            <w:r>
              <w:rPr>
                <w:color w:val="000000"/>
                <w:sz w:val="40"/>
              </w:rPr>
              <w:br/>
              <w:t>– ne oslanjaju se na božanstvo, nego na vlastito spasenje</w:t>
            </w:r>
            <w:r>
              <w:rPr>
                <w:color w:val="000000"/>
                <w:sz w:val="40"/>
              </w:rPr>
              <w:br/>
              <w:t>– cilj je postizanje nirvane (utrnuće svih želja koje su izvor patnje)</w:t>
            </w:r>
          </w:p>
          <w:p w14:paraId="1AFA0C0D" w14:textId="77777777" w:rsidR="00D50B94" w:rsidRDefault="00D50B94" w:rsidP="00524611">
            <w:pPr>
              <w:widowControl w:val="0"/>
              <w:spacing w:before="80" w:after="65"/>
              <w:ind w:right="85"/>
              <w:jc w:val="right"/>
            </w:pPr>
            <w:r>
              <w:rPr>
                <w:color w:val="000000"/>
                <w:sz w:val="20"/>
              </w:rPr>
              <w:t>Navodi iz tablice, udžbenik, str. 40.</w:t>
            </w:r>
          </w:p>
        </w:tc>
      </w:tr>
    </w:tbl>
    <w:p w14:paraId="2F2E4A94" w14:textId="3DFE6943" w:rsidR="00D50B94" w:rsidRDefault="00D50B94" w:rsidP="00D50B94">
      <w:pPr>
        <w:keepNext/>
        <w:spacing w:before="160"/>
        <w:rPr>
          <w:b/>
          <w:color w:val="C96A00"/>
          <w:sz w:val="26"/>
        </w:rPr>
      </w:pPr>
      <w:r>
        <w:rPr>
          <w:color w:val="6B6B6B"/>
          <w:sz w:val="20"/>
        </w:rPr>
        <w:lastRenderedPageBreak/>
        <w:t>Napomena za vjeroučitelja: Pojašnjenje: hinduizam obuhvaća različite škole i oblike štovanja. Brahman je pojam krajnje stvarnosti, a Brahma ime božanstva; vegetarijanstvo nije univerzalna praksa. Budizam je svjetska religijska tradicija s različitim školama. Budističko ponovno rođenje nije jednostavno jednako hinduističkom učenju o trajnom sebstvu. Tablica će poslužiti za uvod, ne za konačan opis svih pripadnika.</w:t>
      </w:r>
    </w:p>
    <w:p w14:paraId="4E6B4102" w14:textId="767D3026" w:rsidR="00BE7BAE" w:rsidRDefault="00AB7AC0">
      <w:pPr>
        <w:keepNext/>
        <w:spacing w:before="160"/>
      </w:pPr>
      <w:r>
        <w:rPr>
          <w:b/>
          <w:color w:val="C96A00"/>
          <w:sz w:val="26"/>
        </w:rPr>
        <w:t xml:space="preserve">Aktivnost </w:t>
      </w:r>
      <w:r w:rsidR="00D50B94">
        <w:rPr>
          <w:b/>
          <w:color w:val="C96A00"/>
          <w:sz w:val="26"/>
        </w:rPr>
        <w:t>3</w:t>
      </w:r>
      <w:r>
        <w:rPr>
          <w:b/>
          <w:color w:val="C96A00"/>
          <w:sz w:val="26"/>
        </w:rPr>
        <w:t>: Što znamo, a što pretpostavljamo?</w:t>
      </w:r>
      <w:r>
        <w:rPr>
          <w:i/>
          <w:color w:val="6B6B6B"/>
          <w:sz w:val="20"/>
        </w:rPr>
        <w:t xml:space="preserve"> (rad u paru – provjera glasine, 4 minuta)</w:t>
      </w:r>
    </w:p>
    <w:p w14:paraId="03A9CAD6" w14:textId="77777777" w:rsidR="00BE7BAE" w:rsidRDefault="00AB7AC0">
      <w:pPr>
        <w:keepNext/>
      </w:pPr>
      <w:r>
        <w:rPr>
          <w:color w:val="000000"/>
        </w:rPr>
        <w:t>Učenici će se vratiti razgovoru o Riti i napisati dvije neopravdane pretpostavke te jedno brižno pitanje koje ne sadrži optužbu.</w:t>
      </w:r>
    </w:p>
    <w:p w14:paraId="23D736CE" w14:textId="77777777" w:rsidR="00BE7BAE" w:rsidRDefault="00AB7AC0">
      <w:pPr>
        <w:keepNext/>
      </w:pPr>
      <w:r>
        <w:rPr>
          <w:color w:val="6B6B6B"/>
          <w:sz w:val="20"/>
        </w:rPr>
        <w:t>Moguće rješenje: Tetovaža i povučenost ne dokazuju pripadnost opasnoj skupini. Brižno pitanje: „Primjećujemo da ste tiši; želite li razgovarati ili vam možemo nekako pomoći?“</w:t>
      </w:r>
    </w:p>
    <w:p w14:paraId="125E461E" w14:textId="77777777" w:rsidR="00BE7BAE" w:rsidRDefault="00AB7AC0">
      <w:pPr>
        <w:keepNext/>
        <w:spacing w:before="200"/>
      </w:pPr>
      <w:r>
        <w:rPr>
          <w:color w:val="000000"/>
        </w:rPr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9"/>
        <w:gridCol w:w="5168"/>
      </w:tblGrid>
      <w:tr w:rsidR="00BE7BAE" w14:paraId="1971D82C" w14:textId="77777777">
        <w:trPr>
          <w:cantSplit/>
          <w:jc w:val="center"/>
        </w:trPr>
        <w:tc>
          <w:tcPr>
            <w:tcW w:w="5173" w:type="dxa"/>
            <w:shd w:val="clear" w:color="auto" w:fill="4472C4"/>
            <w:vAlign w:val="center"/>
          </w:tcPr>
          <w:p w14:paraId="45B4B91A" w14:textId="77777777" w:rsidR="00BE7BAE" w:rsidRDefault="00AB7AC0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PRETPOSTAVKA</w:t>
            </w:r>
          </w:p>
        </w:tc>
        <w:tc>
          <w:tcPr>
            <w:tcW w:w="5173" w:type="dxa"/>
            <w:shd w:val="clear" w:color="auto" w:fill="4472C4"/>
            <w:vAlign w:val="center"/>
          </w:tcPr>
          <w:p w14:paraId="412DE9DF" w14:textId="77777777" w:rsidR="00BE7BAE" w:rsidRDefault="00AB7AC0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BRIŽNO PITANJE</w:t>
            </w:r>
          </w:p>
        </w:tc>
      </w:tr>
      <w:tr w:rsidR="00BE7BAE" w14:paraId="406D2D01" w14:textId="77777777">
        <w:trPr>
          <w:cantSplit/>
          <w:trHeight w:val="822"/>
          <w:jc w:val="center"/>
        </w:trPr>
        <w:tc>
          <w:tcPr>
            <w:tcW w:w="5173" w:type="dxa"/>
            <w:vAlign w:val="center"/>
          </w:tcPr>
          <w:p w14:paraId="3F7EC063" w14:textId="77777777" w:rsidR="00BE7BAE" w:rsidRDefault="00AB7AC0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</w:t>
            </w:r>
          </w:p>
        </w:tc>
        <w:tc>
          <w:tcPr>
            <w:tcW w:w="5173" w:type="dxa"/>
            <w:vAlign w:val="center"/>
          </w:tcPr>
          <w:p w14:paraId="7CA77CD7" w14:textId="77777777" w:rsidR="00BE7BAE" w:rsidRDefault="00AB7AC0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</w:t>
            </w:r>
          </w:p>
        </w:tc>
      </w:tr>
    </w:tbl>
    <w:p w14:paraId="2173DDE8" w14:textId="7C9C916F" w:rsidR="00BE7BAE" w:rsidRDefault="00AB7AC0">
      <w:pPr>
        <w:keepNext/>
        <w:spacing w:before="160"/>
      </w:pPr>
      <w:r>
        <w:rPr>
          <w:b/>
          <w:color w:val="C96A00"/>
          <w:sz w:val="26"/>
        </w:rPr>
        <w:t xml:space="preserve">Aktivnost </w:t>
      </w:r>
      <w:r w:rsidR="00D50B94">
        <w:rPr>
          <w:b/>
          <w:color w:val="C96A00"/>
          <w:sz w:val="26"/>
        </w:rPr>
        <w:t>4</w:t>
      </w:r>
      <w:r>
        <w:rPr>
          <w:b/>
          <w:color w:val="C96A00"/>
          <w:sz w:val="26"/>
        </w:rPr>
        <w:t>: Naziv i njegovo značenje</w:t>
      </w:r>
      <w:r>
        <w:rPr>
          <w:i/>
          <w:color w:val="6B6B6B"/>
          <w:sz w:val="20"/>
        </w:rPr>
        <w:t xml:space="preserve"> (zajednički rad – jezična preciznost, 4 minuta)</w:t>
      </w:r>
    </w:p>
    <w:p w14:paraId="7514DA14" w14:textId="77777777" w:rsidR="00BE7BAE" w:rsidRDefault="00AB7AC0">
      <w:pPr>
        <w:keepNext/>
      </w:pPr>
      <w:r>
        <w:rPr>
          <w:color w:val="000000"/>
        </w:rPr>
        <w:t>Učenici će pročitati izdvojeni udžbenički tekst i preoblikovati jednu uvredljivu etiketu u neutralan opis zajednice i njezina učenja.</w:t>
      </w:r>
    </w:p>
    <w:p w14:paraId="3BFF3870" w14:textId="77777777" w:rsidR="00BE7BAE" w:rsidRDefault="00AB7AC0" w:rsidP="0089710A">
      <w:pPr>
        <w:keepNext/>
        <w:spacing w:after="0"/>
        <w:rPr>
          <w:color w:val="6B6B6B"/>
          <w:sz w:val="20"/>
        </w:rPr>
      </w:pPr>
      <w:r>
        <w:rPr>
          <w:color w:val="6B6B6B"/>
          <w:sz w:val="20"/>
        </w:rPr>
        <w:t>Moguće rješenje: Umjesto uvrede „sektaši“ navest ćemo točan naziv zajednice i konkretno učenje koje uspoređujemo.</w:t>
      </w:r>
    </w:p>
    <w:p w14:paraId="79B8D64A" w14:textId="77777777" w:rsidR="0089710A" w:rsidRDefault="0089710A" w:rsidP="0089710A">
      <w:pPr>
        <w:keepNext/>
        <w:spacing w:after="0"/>
        <w:rPr>
          <w:color w:val="6B6B6B"/>
          <w:sz w:val="20"/>
        </w:rPr>
      </w:pPr>
    </w:p>
    <w:p w14:paraId="7350EDB7" w14:textId="392E47B4" w:rsidR="0089710A" w:rsidRPr="0089710A" w:rsidRDefault="0089710A" w:rsidP="0089710A">
      <w:pPr>
        <w:keepNext/>
        <w:rPr>
          <w:color w:val="6B6B6B"/>
          <w:sz w:val="40"/>
          <w:szCs w:val="40"/>
        </w:rPr>
      </w:pPr>
      <w:r w:rsidRPr="0089710A">
        <w:rPr>
          <w:color w:val="002060"/>
          <w:sz w:val="40"/>
          <w:szCs w:val="40"/>
        </w:rPr>
        <w:t>P</w:t>
      </w:r>
      <w:r w:rsidRPr="0089710A">
        <w:rPr>
          <w:color w:val="002060"/>
          <w:sz w:val="40"/>
          <w:szCs w:val="40"/>
        </w:rPr>
        <w:t>reoblikovati jednu uvredljivu etiketu u neutralan opis zajednice i njezina učenja.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BE7BAE" w14:paraId="28D473ED" w14:textId="77777777">
        <w:trPr>
          <w:cantSplit/>
          <w:jc w:val="center"/>
        </w:trPr>
        <w:tc>
          <w:tcPr>
            <w:tcW w:w="10346" w:type="dxa"/>
            <w:shd w:val="clear" w:color="auto" w:fill="46437E"/>
            <w:vAlign w:val="center"/>
          </w:tcPr>
          <w:p w14:paraId="4924EE3D" w14:textId="77777777" w:rsidR="00BE7BAE" w:rsidRDefault="00AB7AC0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RELIGIOZNI POKRET</w:t>
            </w:r>
          </w:p>
        </w:tc>
      </w:tr>
      <w:tr w:rsidR="00BE7BAE" w14:paraId="35A72F66" w14:textId="77777777">
        <w:trPr>
          <w:cantSplit/>
          <w:jc w:val="center"/>
        </w:trPr>
        <w:tc>
          <w:tcPr>
            <w:tcW w:w="10346" w:type="dxa"/>
            <w:shd w:val="clear" w:color="auto" w:fill="F3F6FA"/>
          </w:tcPr>
          <w:p w14:paraId="797015CC" w14:textId="77777777" w:rsidR="00BE7BAE" w:rsidRDefault="00AB7AC0" w:rsidP="00975D8E">
            <w:pPr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Nekada je Crkva sve nove religiozne pokrete nazivala sektama. Danas se zbog negativnog prizvuka taj naziv izbjegava i koristi izraz religiozni pokret.</w:t>
            </w:r>
          </w:p>
          <w:p w14:paraId="5C0136FB" w14:textId="77777777" w:rsidR="00BE7BAE" w:rsidRDefault="00AB7AC0">
            <w:pPr>
              <w:spacing w:before="80" w:after="65"/>
              <w:ind w:right="85"/>
              <w:jc w:val="right"/>
            </w:pPr>
            <w:r>
              <w:rPr>
                <w:color w:val="000000"/>
                <w:sz w:val="20"/>
              </w:rPr>
              <w:t>Izdvojeni tekst iz udžbenika, str. 39.</w:t>
            </w:r>
          </w:p>
        </w:tc>
      </w:tr>
    </w:tbl>
    <w:p w14:paraId="0FBD9C18" w14:textId="74B884B8" w:rsidR="00BE7BAE" w:rsidRDefault="00AB7AC0">
      <w:pPr>
        <w:keepNext/>
        <w:spacing w:before="160"/>
      </w:pPr>
      <w:r>
        <w:rPr>
          <w:b/>
          <w:color w:val="C96A00"/>
          <w:sz w:val="26"/>
        </w:rPr>
        <w:t xml:space="preserve">Aktivnost </w:t>
      </w:r>
      <w:r w:rsidR="00D50B94">
        <w:rPr>
          <w:b/>
          <w:color w:val="C96A00"/>
          <w:sz w:val="26"/>
        </w:rPr>
        <w:t>5</w:t>
      </w:r>
      <w:r>
        <w:rPr>
          <w:b/>
          <w:color w:val="C96A00"/>
          <w:sz w:val="26"/>
        </w:rPr>
        <w:t>: Potreba i obećanje</w:t>
      </w:r>
      <w:r>
        <w:rPr>
          <w:i/>
          <w:color w:val="6B6B6B"/>
          <w:sz w:val="20"/>
        </w:rPr>
        <w:t xml:space="preserve"> (rad u skupinama – povezivanje, 5 minuta)</w:t>
      </w:r>
    </w:p>
    <w:p w14:paraId="781A047B" w14:textId="01B017E4" w:rsidR="00BE7BAE" w:rsidRDefault="00AB7AC0">
      <w:pPr>
        <w:keepNext/>
      </w:pPr>
      <w:r>
        <w:rPr>
          <w:color w:val="000000"/>
        </w:rPr>
        <w:t xml:space="preserve">Učenici će povezati ljudsku potrebu s obećanjem koje joj se </w:t>
      </w:r>
      <w:r w:rsidR="00C26582">
        <w:rPr>
          <w:color w:val="000000"/>
        </w:rPr>
        <w:t>nudi</w:t>
      </w:r>
      <w:r>
        <w:rPr>
          <w:color w:val="000000"/>
        </w:rPr>
        <w:t>. Uz svaki će primjer napisati što treba provjeriti prije prihvaćanja ponude.</w:t>
      </w:r>
    </w:p>
    <w:p w14:paraId="192AD2A1" w14:textId="77777777" w:rsidR="00BE7BAE" w:rsidRDefault="00AB7AC0">
      <w:pPr>
        <w:keepNext/>
      </w:pPr>
      <w:r>
        <w:rPr>
          <w:color w:val="6B6B6B"/>
          <w:sz w:val="20"/>
        </w:rPr>
        <w:t>Moguće rješenje: Potreba za pripadanjem: provjeriti poštuju li se odnosi izvan skupine. Potraga za smislom: provjeriti učenje i dopušta li se postavljanje pitanja.</w:t>
      </w:r>
    </w:p>
    <w:p w14:paraId="1ADF2C5A" w14:textId="77777777" w:rsidR="00BE7BAE" w:rsidRDefault="00AB7AC0">
      <w:pPr>
        <w:keepNext/>
        <w:spacing w:before="200"/>
      </w:pPr>
      <w:r>
        <w:rPr>
          <w:color w:val="000000"/>
        </w:rPr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9"/>
        <w:gridCol w:w="5168"/>
      </w:tblGrid>
      <w:tr w:rsidR="00BE7BAE" w14:paraId="6BC2F06E" w14:textId="77777777">
        <w:trPr>
          <w:cantSplit/>
          <w:jc w:val="center"/>
        </w:trPr>
        <w:tc>
          <w:tcPr>
            <w:tcW w:w="5173" w:type="dxa"/>
            <w:shd w:val="clear" w:color="auto" w:fill="4472C4"/>
            <w:vAlign w:val="center"/>
          </w:tcPr>
          <w:p w14:paraId="7EB54591" w14:textId="77777777" w:rsidR="00BE7BAE" w:rsidRDefault="00AB7AC0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POTREBA</w:t>
            </w:r>
          </w:p>
        </w:tc>
        <w:tc>
          <w:tcPr>
            <w:tcW w:w="5173" w:type="dxa"/>
            <w:shd w:val="clear" w:color="auto" w:fill="4472C4"/>
            <w:vAlign w:val="center"/>
          </w:tcPr>
          <w:p w14:paraId="0B3AD9D1" w14:textId="77777777" w:rsidR="00BE7BAE" w:rsidRDefault="00AB7AC0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ŠTO ĆEMO PROVJERITI?</w:t>
            </w:r>
          </w:p>
        </w:tc>
      </w:tr>
      <w:tr w:rsidR="00BE7BAE" w14:paraId="4C25133A" w14:textId="77777777">
        <w:trPr>
          <w:cantSplit/>
          <w:trHeight w:val="822"/>
          <w:jc w:val="center"/>
        </w:trPr>
        <w:tc>
          <w:tcPr>
            <w:tcW w:w="5173" w:type="dxa"/>
          </w:tcPr>
          <w:p w14:paraId="308E8D12" w14:textId="77777777" w:rsidR="00BE7BAE" w:rsidRDefault="00AB7AC0">
            <w:pPr>
              <w:spacing w:before="65" w:after="65"/>
              <w:ind w:left="85" w:right="85"/>
              <w:jc w:val="left"/>
            </w:pPr>
            <w:r>
              <w:rPr>
                <w:color w:val="000000"/>
                <w:sz w:val="40"/>
              </w:rPr>
              <w:t>Pripadanje</w:t>
            </w:r>
          </w:p>
        </w:tc>
        <w:tc>
          <w:tcPr>
            <w:tcW w:w="5173" w:type="dxa"/>
            <w:vAlign w:val="center"/>
          </w:tcPr>
          <w:p w14:paraId="67C6AE99" w14:textId="77777777" w:rsidR="00BE7BAE" w:rsidRDefault="00AB7AC0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</w:t>
            </w:r>
          </w:p>
        </w:tc>
      </w:tr>
      <w:tr w:rsidR="00BE7BAE" w14:paraId="68A5B9B6" w14:textId="77777777">
        <w:trPr>
          <w:cantSplit/>
          <w:trHeight w:val="822"/>
          <w:jc w:val="center"/>
        </w:trPr>
        <w:tc>
          <w:tcPr>
            <w:tcW w:w="5173" w:type="dxa"/>
            <w:shd w:val="clear" w:color="auto" w:fill="F7FBF7"/>
          </w:tcPr>
          <w:p w14:paraId="455F6446" w14:textId="77777777" w:rsidR="00BE7BAE" w:rsidRDefault="00AB7AC0">
            <w:pPr>
              <w:spacing w:before="65" w:after="65"/>
              <w:ind w:left="85" w:right="85"/>
              <w:jc w:val="left"/>
            </w:pPr>
            <w:r>
              <w:rPr>
                <w:color w:val="000000"/>
                <w:sz w:val="40"/>
              </w:rPr>
              <w:t>Smisao života</w:t>
            </w:r>
          </w:p>
        </w:tc>
        <w:tc>
          <w:tcPr>
            <w:tcW w:w="5173" w:type="dxa"/>
            <w:shd w:val="clear" w:color="auto" w:fill="F7FBF7"/>
            <w:vAlign w:val="center"/>
          </w:tcPr>
          <w:p w14:paraId="7796A0DA" w14:textId="77777777" w:rsidR="00BE7BAE" w:rsidRDefault="00AB7AC0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</w:t>
            </w:r>
          </w:p>
        </w:tc>
      </w:tr>
      <w:tr w:rsidR="00BE7BAE" w14:paraId="39505EA1" w14:textId="77777777">
        <w:trPr>
          <w:cantSplit/>
          <w:trHeight w:val="822"/>
          <w:jc w:val="center"/>
        </w:trPr>
        <w:tc>
          <w:tcPr>
            <w:tcW w:w="5173" w:type="dxa"/>
          </w:tcPr>
          <w:p w14:paraId="38D27853" w14:textId="77777777" w:rsidR="00BE7BAE" w:rsidRDefault="00AB7AC0">
            <w:pPr>
              <w:spacing w:before="65" w:after="65"/>
              <w:ind w:left="85" w:right="85"/>
              <w:jc w:val="left"/>
            </w:pPr>
            <w:r>
              <w:rPr>
                <w:color w:val="000000"/>
                <w:sz w:val="40"/>
              </w:rPr>
              <w:lastRenderedPageBreak/>
              <w:t>Pomoć u teškoći</w:t>
            </w:r>
          </w:p>
        </w:tc>
        <w:tc>
          <w:tcPr>
            <w:tcW w:w="5173" w:type="dxa"/>
            <w:vAlign w:val="center"/>
          </w:tcPr>
          <w:p w14:paraId="7D5ECFA1" w14:textId="77777777" w:rsidR="00BE7BAE" w:rsidRDefault="00AB7AC0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</w:t>
            </w:r>
          </w:p>
        </w:tc>
      </w:tr>
    </w:tbl>
    <w:p w14:paraId="6DEA33C0" w14:textId="58C0CB61" w:rsidR="00BE7BAE" w:rsidRDefault="00AB7AC0">
      <w:pPr>
        <w:keepNext/>
        <w:spacing w:before="160"/>
      </w:pPr>
      <w:r>
        <w:rPr>
          <w:b/>
          <w:color w:val="C96A00"/>
          <w:sz w:val="26"/>
        </w:rPr>
        <w:t xml:space="preserve">Aktivnost </w:t>
      </w:r>
      <w:r w:rsidR="00D50B94">
        <w:rPr>
          <w:b/>
          <w:color w:val="C96A00"/>
          <w:sz w:val="26"/>
        </w:rPr>
        <w:t>6</w:t>
      </w:r>
      <w:r>
        <w:rPr>
          <w:b/>
          <w:color w:val="C96A00"/>
          <w:sz w:val="26"/>
        </w:rPr>
        <w:t>: Po plodovima</w:t>
      </w:r>
      <w:r>
        <w:rPr>
          <w:i/>
          <w:color w:val="6B6B6B"/>
          <w:sz w:val="20"/>
        </w:rPr>
        <w:t xml:space="preserve"> (rad u paru – biblijsko prosuđivanje, 5 minuta)</w:t>
      </w:r>
    </w:p>
    <w:p w14:paraId="4CD04D8D" w14:textId="77777777" w:rsidR="00BE7BAE" w:rsidRDefault="00AB7AC0">
      <w:pPr>
        <w:keepNext/>
      </w:pPr>
      <w:r>
        <w:rPr>
          <w:color w:val="000000"/>
        </w:rPr>
        <w:t>Učenici će pročitati Mt 7 i izdvojiti sliku i njezinu poruku. Navest će dva konkretna dobra ploda i dva postupka kojima bi trebalo postaviti granicu.</w:t>
      </w:r>
    </w:p>
    <w:p w14:paraId="6E3BFD5A" w14:textId="77777777" w:rsidR="00BE7BAE" w:rsidRDefault="00AB7AC0">
      <w:pPr>
        <w:keepNext/>
        <w:rPr>
          <w:color w:val="6B6B6B"/>
          <w:sz w:val="20"/>
        </w:rPr>
      </w:pPr>
      <w:r>
        <w:rPr>
          <w:color w:val="6B6B6B"/>
          <w:sz w:val="20"/>
        </w:rPr>
        <w:t>Moguće rješenje: Dobri plodovi: istinoljubivost i slobodna pomoć. Neprihvatljivi postupci: ucjena i iskorištavanje. O osobi ne sudimo prema odjeći ili glasinama.</w:t>
      </w:r>
    </w:p>
    <w:p w14:paraId="1CB9CBB2" w14:textId="77777777" w:rsidR="00C26582" w:rsidRPr="00C26582" w:rsidRDefault="00C26582" w:rsidP="00C26582">
      <w:pPr>
        <w:keepNext/>
        <w:spacing w:after="0"/>
        <w:rPr>
          <w:color w:val="002060"/>
          <w:sz w:val="40"/>
          <w:szCs w:val="40"/>
        </w:rPr>
      </w:pPr>
      <w:r w:rsidRPr="00C26582">
        <w:rPr>
          <w:color w:val="002060"/>
          <w:sz w:val="40"/>
          <w:szCs w:val="40"/>
        </w:rPr>
        <w:t>I</w:t>
      </w:r>
      <w:r w:rsidRPr="00C26582">
        <w:rPr>
          <w:color w:val="002060"/>
          <w:sz w:val="40"/>
          <w:szCs w:val="40"/>
        </w:rPr>
        <w:t xml:space="preserve">zdvojiti sliku i njezinu poruku. </w:t>
      </w:r>
    </w:p>
    <w:p w14:paraId="0F236AFA" w14:textId="7E17A88C" w:rsidR="00C26582" w:rsidRPr="00C26582" w:rsidRDefault="00C26582">
      <w:pPr>
        <w:keepNext/>
        <w:rPr>
          <w:color w:val="002060"/>
          <w:sz w:val="40"/>
          <w:szCs w:val="40"/>
        </w:rPr>
      </w:pPr>
      <w:r w:rsidRPr="00C26582">
        <w:rPr>
          <w:color w:val="002060"/>
          <w:sz w:val="40"/>
          <w:szCs w:val="40"/>
        </w:rPr>
        <w:t>Navest</w:t>
      </w:r>
      <w:r w:rsidRPr="00C26582">
        <w:rPr>
          <w:color w:val="002060"/>
          <w:sz w:val="40"/>
          <w:szCs w:val="40"/>
        </w:rPr>
        <w:t xml:space="preserve">i </w:t>
      </w:r>
      <w:r w:rsidRPr="00C26582">
        <w:rPr>
          <w:color w:val="002060"/>
          <w:sz w:val="40"/>
          <w:szCs w:val="40"/>
        </w:rPr>
        <w:t>dva konkretna dobra ploda i dva postupka kojima bi trebalo postaviti granicu.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BE7BAE" w14:paraId="78224806" w14:textId="77777777">
        <w:trPr>
          <w:cantSplit/>
          <w:jc w:val="center"/>
        </w:trPr>
        <w:tc>
          <w:tcPr>
            <w:tcW w:w="10346" w:type="dxa"/>
            <w:shd w:val="clear" w:color="auto" w:fill="46437E"/>
            <w:vAlign w:val="center"/>
          </w:tcPr>
          <w:p w14:paraId="0E734B74" w14:textId="77777777" w:rsidR="00BE7BAE" w:rsidRDefault="00AB7AC0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PO PLODOVIMA ĆETE IH PREPOZNATI</w:t>
            </w:r>
          </w:p>
        </w:tc>
      </w:tr>
      <w:tr w:rsidR="00BE7BAE" w14:paraId="7D1F705C" w14:textId="77777777">
        <w:trPr>
          <w:cantSplit/>
          <w:jc w:val="center"/>
        </w:trPr>
        <w:tc>
          <w:tcPr>
            <w:tcW w:w="10346" w:type="dxa"/>
            <w:shd w:val="clear" w:color="auto" w:fill="F3F6FA"/>
          </w:tcPr>
          <w:p w14:paraId="563218CC" w14:textId="77777777" w:rsidR="00BE7BAE" w:rsidRDefault="00AB7AC0" w:rsidP="00975D8E">
            <w:pPr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»Čuvajte se lažnih proroka koji dolaze k vama u ovčjem odijelu, a iznutra su vuci grabežljivi. Po njihovim ćete ih plodovima prepoznati. Bere li se s trnja grožđe ili s bodljike smokve? Tako svako dobro stablo rađa dobrim plodovima, a nevaljalo stablo rađa plodovima zlim. Ne može dobro stablo donijeti zlih plodova niti nevaljalo stablo dobrih plodova. Svako stablo koje ne rađa dobrim plodom siječe se i u oganj baca. Dakle: po plodovima ćete ih njihovim prepoznati.«</w:t>
            </w:r>
          </w:p>
          <w:p w14:paraId="5AEE2572" w14:textId="77777777" w:rsidR="00BE7BAE" w:rsidRDefault="00AB7AC0">
            <w:pPr>
              <w:spacing w:before="80" w:after="65"/>
              <w:ind w:right="85"/>
              <w:jc w:val="right"/>
            </w:pPr>
            <w:r>
              <w:rPr>
                <w:color w:val="000000"/>
                <w:sz w:val="20"/>
              </w:rPr>
              <w:t>Mt 7,15–20; udžbenik, str. 40.</w:t>
            </w:r>
          </w:p>
        </w:tc>
      </w:tr>
    </w:tbl>
    <w:p w14:paraId="242F660A" w14:textId="77777777" w:rsidR="00C26582" w:rsidRDefault="00C26582">
      <w:pPr>
        <w:keepNext/>
        <w:rPr>
          <w:color w:val="000000"/>
        </w:rPr>
      </w:pPr>
    </w:p>
    <w:p w14:paraId="70290B79" w14:textId="0E4FBDC2" w:rsidR="00BE7BAE" w:rsidRDefault="00AB7AC0">
      <w:pPr>
        <w:keepNext/>
      </w:pPr>
      <w:r>
        <w:rPr>
          <w:color w:val="000000"/>
        </w:rPr>
        <w:t>Razgovor</w:t>
      </w:r>
    </w:p>
    <w:p w14:paraId="71AA2055" w14:textId="77777777" w:rsidR="00BE7BAE" w:rsidRDefault="00AB7AC0">
      <w:pPr>
        <w:numPr>
          <w:ilvl w:val="0"/>
          <w:numId w:val="1"/>
        </w:numPr>
      </w:pPr>
      <w:r>
        <w:rPr>
          <w:color w:val="000000"/>
        </w:rPr>
        <w:t xml:space="preserve">Na što Isus usmjerava pozornost: izgled ili plodove? </w:t>
      </w:r>
      <w:r>
        <w:rPr>
          <w:color w:val="6B6B6B"/>
          <w:sz w:val="18"/>
        </w:rPr>
        <w:t>(Na plodove, odnosno stvarna djela i posljedice.)</w:t>
      </w:r>
    </w:p>
    <w:p w14:paraId="26A754FE" w14:textId="7FF8BF2A" w:rsidR="00BE7BAE" w:rsidRDefault="00AB7AC0" w:rsidP="00C26582">
      <w:pPr>
        <w:widowControl w:val="0"/>
        <w:spacing w:before="160"/>
      </w:pPr>
      <w:r>
        <w:rPr>
          <w:b/>
          <w:color w:val="C96A00"/>
          <w:sz w:val="26"/>
        </w:rPr>
        <w:t xml:space="preserve">Aktivnost </w:t>
      </w:r>
      <w:r w:rsidR="00D50B94">
        <w:rPr>
          <w:b/>
          <w:color w:val="C96A00"/>
          <w:sz w:val="26"/>
        </w:rPr>
        <w:t>7</w:t>
      </w:r>
      <w:r>
        <w:rPr>
          <w:b/>
          <w:color w:val="C96A00"/>
          <w:sz w:val="26"/>
        </w:rPr>
        <w:t xml:space="preserve">: </w:t>
      </w:r>
      <w:r w:rsidR="00C26582">
        <w:rPr>
          <w:b/>
          <w:color w:val="C96A00"/>
          <w:sz w:val="26"/>
        </w:rPr>
        <w:t>Statistika</w:t>
      </w:r>
      <w:r>
        <w:rPr>
          <w:i/>
          <w:color w:val="6B6B6B"/>
          <w:sz w:val="20"/>
        </w:rPr>
        <w:t xml:space="preserve"> (individualni rad – provjera podatka, 4 minuta)</w:t>
      </w:r>
    </w:p>
    <w:p w14:paraId="7C744E57" w14:textId="2124DCE9" w:rsidR="00BE7BAE" w:rsidRDefault="00AB7AC0" w:rsidP="00C26582">
      <w:pPr>
        <w:widowControl w:val="0"/>
      </w:pPr>
      <w:r>
        <w:rPr>
          <w:color w:val="000000"/>
        </w:rPr>
        <w:t xml:space="preserve">Učenici će pročitati statistički navod i </w:t>
      </w:r>
      <w:r w:rsidR="00C26582">
        <w:rPr>
          <w:color w:val="000000"/>
        </w:rPr>
        <w:t>raspraviti koje posljedice sekte mogu ostaviti na pojedinca, obitelj i društvo</w:t>
      </w:r>
      <w:r>
        <w:rPr>
          <w:color w:val="000000"/>
        </w:rPr>
        <w:t>.</w:t>
      </w:r>
    </w:p>
    <w:p w14:paraId="39E2978C" w14:textId="30D7241F" w:rsidR="00C26582" w:rsidRDefault="00AB7AC0" w:rsidP="00C26582">
      <w:pPr>
        <w:widowControl w:val="0"/>
        <w:rPr>
          <w:color w:val="6B6B6B"/>
          <w:sz w:val="20"/>
        </w:rPr>
      </w:pPr>
      <w:r>
        <w:rPr>
          <w:color w:val="6B6B6B"/>
          <w:sz w:val="20"/>
        </w:rPr>
        <w:t>Moguće rješenje: Nedostaju godina, izvor i objašnjenje što se broji kao pokret odnosno pripadnik.</w:t>
      </w:r>
    </w:p>
    <w:p w14:paraId="102D4781" w14:textId="77777777" w:rsidR="00C26582" w:rsidRPr="00C26582" w:rsidRDefault="00C26582" w:rsidP="00C26582">
      <w:pPr>
        <w:widowControl w:val="0"/>
        <w:rPr>
          <w:color w:val="6B6B6B"/>
          <w:sz w:val="20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BE7BAE" w14:paraId="6201F3EF" w14:textId="77777777">
        <w:trPr>
          <w:cantSplit/>
          <w:jc w:val="center"/>
        </w:trPr>
        <w:tc>
          <w:tcPr>
            <w:tcW w:w="10346" w:type="dxa"/>
            <w:shd w:val="clear" w:color="auto" w:fill="46437E"/>
            <w:vAlign w:val="center"/>
          </w:tcPr>
          <w:p w14:paraId="168E0928" w14:textId="2C3014F1" w:rsidR="00BE7BAE" w:rsidRDefault="00AB7AC0" w:rsidP="00C26582">
            <w:pPr>
              <w:widowControl w:val="0"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STATISTIČKI NAVOD</w:t>
            </w:r>
          </w:p>
        </w:tc>
      </w:tr>
      <w:tr w:rsidR="00BE7BAE" w14:paraId="709DC653" w14:textId="77777777">
        <w:trPr>
          <w:cantSplit/>
          <w:jc w:val="center"/>
        </w:trPr>
        <w:tc>
          <w:tcPr>
            <w:tcW w:w="10346" w:type="dxa"/>
            <w:shd w:val="clear" w:color="auto" w:fill="F3F6FA"/>
          </w:tcPr>
          <w:p w14:paraId="7FF7FEB2" w14:textId="77777777" w:rsidR="00BE7BAE" w:rsidRDefault="00AB7AC0" w:rsidP="00C26582">
            <w:pPr>
              <w:widowControl w:val="0"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U svijetu djeluje oko 20 000 religioznih pokreta koji imaju 200 milijuna pripadnika. Najveći porast zabilježen je u Latinskoj Americi, koja je donedavno bila gotovo potpuno katolička.</w:t>
            </w:r>
          </w:p>
          <w:p w14:paraId="67F301ED" w14:textId="4085DE79" w:rsidR="00BE7BAE" w:rsidRDefault="00AB7AC0" w:rsidP="00C26582">
            <w:pPr>
              <w:widowControl w:val="0"/>
              <w:spacing w:before="80" w:after="65"/>
              <w:ind w:right="85"/>
              <w:jc w:val="right"/>
            </w:pPr>
            <w:r>
              <w:rPr>
                <w:color w:val="000000"/>
                <w:sz w:val="20"/>
              </w:rPr>
              <w:t>Udžbenik, str. 40</w:t>
            </w:r>
          </w:p>
        </w:tc>
      </w:tr>
    </w:tbl>
    <w:p w14:paraId="578E62D7" w14:textId="77777777" w:rsidR="00BE7BAE" w:rsidRDefault="00AB7AC0">
      <w:pPr>
        <w:keepNext/>
        <w:spacing w:before="200"/>
      </w:pPr>
      <w:r>
        <w:rPr>
          <w:color w:val="000000"/>
        </w:rPr>
        <w:lastRenderedPageBreak/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BE7BAE" w14:paraId="29601060" w14:textId="77777777" w:rsidTr="00C26582">
        <w:trPr>
          <w:cantSplit/>
          <w:jc w:val="center"/>
        </w:trPr>
        <w:tc>
          <w:tcPr>
            <w:tcW w:w="10337" w:type="dxa"/>
            <w:shd w:val="clear" w:color="auto" w:fill="4472C4"/>
            <w:vAlign w:val="center"/>
          </w:tcPr>
          <w:p w14:paraId="0C72C0EE" w14:textId="4311A5C3" w:rsidR="00BE7BAE" w:rsidRDefault="00C26582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K</w:t>
            </w:r>
            <w:r w:rsidRPr="00C26582">
              <w:rPr>
                <w:b/>
                <w:color w:val="FFFFFF"/>
                <w:sz w:val="40"/>
              </w:rPr>
              <w:t>OJE POSLJEDICE SEKTE MOGU OSTAVITI NA POJEDINCA, OBITELJ I DRUŠTVO</w:t>
            </w:r>
            <w:r>
              <w:rPr>
                <w:b/>
                <w:color w:val="FFFFFF"/>
                <w:sz w:val="40"/>
              </w:rPr>
              <w:t>?</w:t>
            </w:r>
          </w:p>
        </w:tc>
      </w:tr>
      <w:tr w:rsidR="00BE7BAE" w14:paraId="56AD601A" w14:textId="77777777" w:rsidTr="00C26582">
        <w:trPr>
          <w:cantSplit/>
          <w:trHeight w:val="1278"/>
          <w:jc w:val="center"/>
        </w:trPr>
        <w:tc>
          <w:tcPr>
            <w:tcW w:w="10337" w:type="dxa"/>
            <w:tcBorders>
              <w:bottom w:val="single" w:sz="4" w:space="0" w:color="000000"/>
            </w:tcBorders>
            <w:vAlign w:val="center"/>
          </w:tcPr>
          <w:p w14:paraId="73FFCEED" w14:textId="77777777" w:rsidR="00C26582" w:rsidRDefault="00AB7AC0" w:rsidP="00C26582">
            <w:pPr>
              <w:spacing w:after="0" w:line="360" w:lineRule="auto"/>
              <w:ind w:left="8" w:right="8"/>
              <w:jc w:val="center"/>
              <w:rPr>
                <w:sz w:val="24"/>
              </w:rPr>
            </w:pPr>
            <w:r>
              <w:rPr>
                <w:sz w:val="24"/>
              </w:rPr>
              <w:t>───────────────────────────────────────────────────────────────────────────────────</w:t>
            </w:r>
          </w:p>
          <w:p w14:paraId="65610944" w14:textId="4E92E248" w:rsidR="00BE7BAE" w:rsidRDefault="00C26582" w:rsidP="00C26582">
            <w:pPr>
              <w:spacing w:after="0" w:line="360" w:lineRule="auto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───────────────────────────────────────────────────────────────────────────────────</w:t>
            </w:r>
          </w:p>
        </w:tc>
      </w:tr>
    </w:tbl>
    <w:p w14:paraId="782B57B1" w14:textId="26E555DE" w:rsidR="00BE7BAE" w:rsidRDefault="00BE7BAE"/>
    <w:p w14:paraId="31D0289F" w14:textId="77777777" w:rsidR="00BE7BAE" w:rsidRDefault="00AB7AC0">
      <w:pPr>
        <w:keepNext/>
        <w:spacing w:before="160"/>
      </w:pPr>
      <w:r>
        <w:rPr>
          <w:b/>
          <w:color w:val="C96A00"/>
          <w:sz w:val="26"/>
        </w:rPr>
        <w:t>Aktivnost 8: Granica koja čuva slobodu</w:t>
      </w:r>
      <w:r>
        <w:rPr>
          <w:i/>
          <w:color w:val="6B6B6B"/>
          <w:sz w:val="20"/>
        </w:rPr>
        <w:t xml:space="preserve"> (rad u paru – problemska situacija, 5 minuta)</w:t>
      </w:r>
    </w:p>
    <w:p w14:paraId="19B33767" w14:textId="06BC36C1" w:rsidR="00BE7BAE" w:rsidRDefault="00AB7AC0">
      <w:pPr>
        <w:keepNext/>
      </w:pPr>
      <w:r>
        <w:rPr>
          <w:color w:val="000000"/>
        </w:rPr>
        <w:t xml:space="preserve">Učenici će analizirati poruku: „Ako pripadate nama, prekinut ćete sve odnose s onima koji nas </w:t>
      </w:r>
      <w:r w:rsidR="0058147F">
        <w:rPr>
          <w:color w:val="000000"/>
        </w:rPr>
        <w:t>kritizira</w:t>
      </w:r>
      <w:r>
        <w:rPr>
          <w:color w:val="000000"/>
        </w:rPr>
        <w:t>ju.“ Navest će pravo koje je ugroženo, moguću posljedicu i siguran korak pomoći.</w:t>
      </w:r>
    </w:p>
    <w:p w14:paraId="0B612384" w14:textId="77777777" w:rsidR="00BE7BAE" w:rsidRDefault="00AB7AC0">
      <w:pPr>
        <w:keepNext/>
      </w:pPr>
      <w:r>
        <w:rPr>
          <w:color w:val="6B6B6B"/>
          <w:sz w:val="20"/>
        </w:rPr>
        <w:t>Moguće rješenje: Ugrožena je sloboda savjesti i odnosa; posljedica može biti izolacija. Nećemo pristati na ucjenu; razgovarat ćemo s roditeljima ili drugom pouzdanom odraslom osobom.</w:t>
      </w:r>
    </w:p>
    <w:p w14:paraId="289C422A" w14:textId="77777777" w:rsidR="00BE7BAE" w:rsidRDefault="00AB7AC0">
      <w:pPr>
        <w:keepNext/>
        <w:spacing w:before="200"/>
        <w:rPr>
          <w:color w:val="000000"/>
        </w:rPr>
      </w:pPr>
      <w:r>
        <w:rPr>
          <w:color w:val="000000"/>
        </w:rPr>
        <w:t>Radni predložak:</w:t>
      </w:r>
    </w:p>
    <w:p w14:paraId="2DD1F9A3" w14:textId="2421CB96" w:rsidR="00D50B94" w:rsidRPr="00D50B94" w:rsidRDefault="00D50B94">
      <w:pPr>
        <w:keepNext/>
        <w:spacing w:before="200"/>
        <w:rPr>
          <w:color w:val="002060"/>
          <w:sz w:val="40"/>
          <w:szCs w:val="40"/>
        </w:rPr>
      </w:pPr>
      <w:r w:rsidRPr="00D50B94">
        <w:rPr>
          <w:color w:val="002060"/>
          <w:sz w:val="40"/>
          <w:szCs w:val="40"/>
        </w:rPr>
        <w:t xml:space="preserve">„Ako pripadate nama, prekinut ćete sve odnose s onima koji nas </w:t>
      </w:r>
      <w:r>
        <w:rPr>
          <w:color w:val="002060"/>
          <w:sz w:val="40"/>
          <w:szCs w:val="40"/>
        </w:rPr>
        <w:t>kritiziraj</w:t>
      </w:r>
      <w:r w:rsidRPr="00D50B94">
        <w:rPr>
          <w:color w:val="002060"/>
          <w:sz w:val="40"/>
          <w:szCs w:val="40"/>
        </w:rPr>
        <w:t>u.“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7"/>
        <w:gridCol w:w="4530"/>
      </w:tblGrid>
      <w:tr w:rsidR="00BE7BAE" w14:paraId="15E3F255" w14:textId="77777777" w:rsidTr="0058147F">
        <w:trPr>
          <w:cantSplit/>
          <w:jc w:val="center"/>
        </w:trPr>
        <w:tc>
          <w:tcPr>
            <w:tcW w:w="5807" w:type="dxa"/>
            <w:shd w:val="clear" w:color="auto" w:fill="4472C4"/>
            <w:vAlign w:val="center"/>
          </w:tcPr>
          <w:p w14:paraId="0DA31C7A" w14:textId="3EFD1251" w:rsidR="00BE7BAE" w:rsidRDefault="0058147F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UGROŽENO PRAVO</w:t>
            </w:r>
            <w:r w:rsidR="00AB7AC0">
              <w:rPr>
                <w:b/>
                <w:color w:val="FFFFFF"/>
                <w:sz w:val="40"/>
              </w:rPr>
              <w:t xml:space="preserve"> I POSLJEDICA</w:t>
            </w:r>
          </w:p>
        </w:tc>
        <w:tc>
          <w:tcPr>
            <w:tcW w:w="4530" w:type="dxa"/>
            <w:shd w:val="clear" w:color="auto" w:fill="4472C4"/>
            <w:vAlign w:val="center"/>
          </w:tcPr>
          <w:p w14:paraId="45883848" w14:textId="77777777" w:rsidR="00BE7BAE" w:rsidRDefault="00AB7AC0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SIGURAN ODGOVOR</w:t>
            </w:r>
          </w:p>
        </w:tc>
      </w:tr>
      <w:tr w:rsidR="00BE7BAE" w14:paraId="5E38F56C" w14:textId="77777777" w:rsidTr="0058147F">
        <w:trPr>
          <w:cantSplit/>
          <w:trHeight w:val="822"/>
          <w:jc w:val="center"/>
        </w:trPr>
        <w:tc>
          <w:tcPr>
            <w:tcW w:w="5807" w:type="dxa"/>
            <w:vAlign w:val="center"/>
          </w:tcPr>
          <w:p w14:paraId="64D467FD" w14:textId="1B058267" w:rsidR="00BE7BAE" w:rsidRDefault="00AB7AC0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</w:t>
            </w:r>
            <w:r w:rsidR="0058147F">
              <w:rPr>
                <w:sz w:val="24"/>
              </w:rPr>
              <w:t>_____</w:t>
            </w:r>
            <w:r>
              <w:rPr>
                <w:sz w:val="24"/>
              </w:rPr>
              <w:t>───────────</w:t>
            </w:r>
          </w:p>
        </w:tc>
        <w:tc>
          <w:tcPr>
            <w:tcW w:w="4530" w:type="dxa"/>
            <w:vAlign w:val="center"/>
          </w:tcPr>
          <w:p w14:paraId="43A64F31" w14:textId="2D1D5EA7" w:rsidR="00BE7BAE" w:rsidRDefault="00AB7AC0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</w:t>
            </w:r>
          </w:p>
        </w:tc>
      </w:tr>
    </w:tbl>
    <w:p w14:paraId="1945CD27" w14:textId="77777777" w:rsidR="00BE7BAE" w:rsidRDefault="00AB7AC0">
      <w:pPr>
        <w:keepNext/>
        <w:spacing w:before="160"/>
      </w:pPr>
      <w:r>
        <w:rPr>
          <w:b/>
          <w:color w:val="C96A00"/>
          <w:sz w:val="26"/>
        </w:rPr>
        <w:t>Aktivnost 9: Gostoprimstvo i granice</w:t>
      </w:r>
      <w:r>
        <w:rPr>
          <w:i/>
          <w:color w:val="6B6B6B"/>
          <w:sz w:val="20"/>
        </w:rPr>
        <w:t xml:space="preserve"> (rad u skupinama – kratki odgovor, 5 minuta)</w:t>
      </w:r>
    </w:p>
    <w:p w14:paraId="25DC003A" w14:textId="77777777" w:rsidR="00BE7BAE" w:rsidRDefault="00AB7AC0">
      <w:pPr>
        <w:keepNext/>
      </w:pPr>
      <w:r>
        <w:rPr>
          <w:color w:val="000000"/>
        </w:rPr>
        <w:t>Učenici će osmisliti pristojan odgovor nepoznatim osobama koje nude vjerske materijale. Uključit će pravo prihvatiti ili odbiti razgovor i zaštitu privatnosti.</w:t>
      </w:r>
    </w:p>
    <w:p w14:paraId="0401673F" w14:textId="77777777" w:rsidR="00BE7BAE" w:rsidRDefault="00AB7AC0">
      <w:pPr>
        <w:keepNext/>
      </w:pPr>
      <w:r>
        <w:rPr>
          <w:color w:val="6B6B6B"/>
          <w:sz w:val="20"/>
        </w:rPr>
        <w:t>Moguće rješenje: „Hvala na ponudi; sada ne želimo razgovarati.“ Poštovanje ne obvezuje na dijeljenje osobnih podataka ili prihvaćanje tuđega učenja.</w:t>
      </w:r>
    </w:p>
    <w:p w14:paraId="44E29BE0" w14:textId="77777777" w:rsidR="00BE7BAE" w:rsidRDefault="00AB7AC0">
      <w:pPr>
        <w:keepNext/>
        <w:spacing w:before="200"/>
        <w:rPr>
          <w:color w:val="000000"/>
        </w:rPr>
      </w:pPr>
      <w:r>
        <w:rPr>
          <w:color w:val="000000"/>
        </w:rPr>
        <w:t>Radni predložak:</w:t>
      </w:r>
    </w:p>
    <w:p w14:paraId="526CEA6A" w14:textId="0F305402" w:rsidR="0058147F" w:rsidRPr="0058147F" w:rsidRDefault="0058147F">
      <w:pPr>
        <w:keepNext/>
        <w:spacing w:before="200"/>
        <w:rPr>
          <w:color w:val="002060"/>
          <w:sz w:val="40"/>
          <w:szCs w:val="40"/>
        </w:rPr>
      </w:pPr>
      <w:r w:rsidRPr="0058147F">
        <w:rPr>
          <w:color w:val="002060"/>
          <w:sz w:val="40"/>
          <w:szCs w:val="40"/>
        </w:rPr>
        <w:t>O</w:t>
      </w:r>
      <w:r w:rsidRPr="0058147F">
        <w:rPr>
          <w:color w:val="002060"/>
          <w:sz w:val="40"/>
          <w:szCs w:val="40"/>
        </w:rPr>
        <w:t>smisliti pristojan odgovor nepoznatim osobama koje nude vjerske materijale.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9"/>
        <w:gridCol w:w="5168"/>
      </w:tblGrid>
      <w:tr w:rsidR="00BE7BAE" w14:paraId="5B0A0247" w14:textId="77777777">
        <w:trPr>
          <w:cantSplit/>
          <w:jc w:val="center"/>
        </w:trPr>
        <w:tc>
          <w:tcPr>
            <w:tcW w:w="5173" w:type="dxa"/>
            <w:shd w:val="clear" w:color="auto" w:fill="4472C4"/>
            <w:vAlign w:val="center"/>
          </w:tcPr>
          <w:p w14:paraId="4482BEDC" w14:textId="77777777" w:rsidR="00BE7BAE" w:rsidRDefault="00AB7AC0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PRISTOJAN ODGOVOR</w:t>
            </w:r>
          </w:p>
        </w:tc>
        <w:tc>
          <w:tcPr>
            <w:tcW w:w="5173" w:type="dxa"/>
            <w:shd w:val="clear" w:color="auto" w:fill="4472C4"/>
            <w:vAlign w:val="center"/>
          </w:tcPr>
          <w:p w14:paraId="66E0D9A2" w14:textId="77777777" w:rsidR="00BE7BAE" w:rsidRDefault="00AB7AC0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GRANICA KOJU ČUVAMO</w:t>
            </w:r>
          </w:p>
        </w:tc>
      </w:tr>
      <w:tr w:rsidR="00BE7BAE" w14:paraId="5C48F21F" w14:textId="77777777">
        <w:trPr>
          <w:cantSplit/>
          <w:trHeight w:val="822"/>
          <w:jc w:val="center"/>
        </w:trPr>
        <w:tc>
          <w:tcPr>
            <w:tcW w:w="5173" w:type="dxa"/>
            <w:vAlign w:val="center"/>
          </w:tcPr>
          <w:p w14:paraId="2A06433F" w14:textId="77777777" w:rsidR="00BE7BAE" w:rsidRDefault="00AB7AC0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</w:t>
            </w:r>
          </w:p>
        </w:tc>
        <w:tc>
          <w:tcPr>
            <w:tcW w:w="5173" w:type="dxa"/>
            <w:vAlign w:val="center"/>
          </w:tcPr>
          <w:p w14:paraId="4D4E9F7A" w14:textId="77777777" w:rsidR="00BE7BAE" w:rsidRDefault="00AB7AC0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</w:t>
            </w:r>
          </w:p>
        </w:tc>
      </w:tr>
    </w:tbl>
    <w:p w14:paraId="757D7131" w14:textId="77777777" w:rsidR="00BE7BAE" w:rsidRDefault="00BE7BAE">
      <w:pPr>
        <w:keepNext/>
        <w:spacing w:after="120"/>
      </w:pPr>
    </w:p>
    <w:p w14:paraId="686C4E26" w14:textId="77777777" w:rsidR="00BE7BAE" w:rsidRDefault="00AB7AC0" w:rsidP="0058147F">
      <w:pPr>
        <w:widowControl w:val="0"/>
        <w:spacing w:before="160"/>
      </w:pPr>
      <w:r>
        <w:rPr>
          <w:b/>
          <w:color w:val="C96A00"/>
          <w:sz w:val="26"/>
        </w:rPr>
        <w:t>Aktivnost 10: Zapišimo!</w:t>
      </w:r>
      <w:r>
        <w:rPr>
          <w:i/>
          <w:color w:val="6B6B6B"/>
          <w:sz w:val="20"/>
        </w:rPr>
        <w:t xml:space="preserve"> (individualni rad, 3 minute)</w:t>
      </w:r>
    </w:p>
    <w:p w14:paraId="1DFEF0A2" w14:textId="67A2DFD9" w:rsidR="00BE7BAE" w:rsidRDefault="00AB7AC0" w:rsidP="0058147F">
      <w:pPr>
        <w:widowControl w:val="0"/>
      </w:pPr>
      <w:r>
        <w:rPr>
          <w:color w:val="000000"/>
        </w:rPr>
        <w:t>Učenici će u bilježnicu zapisati naslov nastavne jedinice i sažetak</w:t>
      </w:r>
      <w:r w:rsidR="0058147F">
        <w:rPr>
          <w:color w:val="000000"/>
        </w:rPr>
        <w:t xml:space="preserve"> d</w:t>
      </w:r>
      <w:r>
        <w:rPr>
          <w:color w:val="000000"/>
        </w:rPr>
        <w:t>opunit</w:t>
      </w:r>
      <w:r w:rsidR="0058147F">
        <w:rPr>
          <w:color w:val="000000"/>
        </w:rPr>
        <w:t xml:space="preserve">i </w:t>
      </w:r>
      <w:r>
        <w:rPr>
          <w:color w:val="000000"/>
        </w:rPr>
        <w:t>ključn</w:t>
      </w:r>
      <w:r w:rsidR="0058147F">
        <w:rPr>
          <w:color w:val="000000"/>
        </w:rPr>
        <w:t>im</w:t>
      </w:r>
      <w:r>
        <w:rPr>
          <w:color w:val="000000"/>
        </w:rPr>
        <w:t xml:space="preserve"> riječi</w:t>
      </w:r>
      <w:r w:rsidR="0058147F">
        <w:rPr>
          <w:color w:val="000000"/>
        </w:rPr>
        <w:t>ma</w:t>
      </w:r>
      <w:r>
        <w:rPr>
          <w:color w:val="000000"/>
        </w:rPr>
        <w:t>.</w:t>
      </w:r>
    </w:p>
    <w:p w14:paraId="58622EBF" w14:textId="77777777" w:rsidR="00BE7BAE" w:rsidRDefault="00AB7AC0" w:rsidP="0058147F">
      <w:pPr>
        <w:widowControl w:val="0"/>
      </w:pPr>
      <w:r>
        <w:rPr>
          <w:color w:val="6B6B6B"/>
          <w:sz w:val="20"/>
        </w:rPr>
        <w:t>Moguće rješenje: podrijetla; prosudbu; manipulacije; plodovima; dostojanstvo.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BE7BAE" w14:paraId="570E3460" w14:textId="77777777" w:rsidTr="0058147F">
        <w:trPr>
          <w:cantSplit/>
          <w:jc w:val="center"/>
        </w:trPr>
        <w:tc>
          <w:tcPr>
            <w:tcW w:w="10337" w:type="dxa"/>
            <w:shd w:val="clear" w:color="auto" w:fill="984806"/>
            <w:vAlign w:val="center"/>
          </w:tcPr>
          <w:p w14:paraId="49A8428F" w14:textId="77777777" w:rsidR="00BE7BAE" w:rsidRDefault="00AB7AC0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lastRenderedPageBreak/>
              <w:t>FENOMEN RELIGIOZNIH POKRETA</w:t>
            </w:r>
          </w:p>
        </w:tc>
      </w:tr>
      <w:tr w:rsidR="00BE7BAE" w14:paraId="23124C0C" w14:textId="77777777" w:rsidTr="0058147F">
        <w:trPr>
          <w:cantSplit/>
          <w:trHeight w:val="3131"/>
          <w:jc w:val="center"/>
        </w:trPr>
        <w:tc>
          <w:tcPr>
            <w:tcW w:w="10337" w:type="dxa"/>
            <w:tcBorders>
              <w:bottom w:val="single" w:sz="4" w:space="0" w:color="000000"/>
            </w:tcBorders>
            <w:shd w:val="clear" w:color="auto" w:fill="EAF6EC"/>
          </w:tcPr>
          <w:p w14:paraId="4DD7563C" w14:textId="77281309" w:rsidR="0058147F" w:rsidRPr="0058147F" w:rsidRDefault="0058147F" w:rsidP="0058147F">
            <w:pPr>
              <w:jc w:val="center"/>
              <w:rPr>
                <w:color w:val="002060"/>
                <w:sz w:val="40"/>
                <w:szCs w:val="40"/>
              </w:rPr>
            </w:pPr>
            <w:r w:rsidRPr="0058147F">
              <w:rPr>
                <w:color w:val="002060"/>
                <w:sz w:val="40"/>
                <w:szCs w:val="40"/>
              </w:rPr>
              <w:t>plodovima; dostojanstvo;</w:t>
            </w:r>
            <w:r w:rsidRPr="0058147F">
              <w:rPr>
                <w:color w:val="002060"/>
                <w:sz w:val="40"/>
                <w:szCs w:val="40"/>
              </w:rPr>
              <w:t xml:space="preserve"> </w:t>
            </w:r>
            <w:r w:rsidRPr="0058147F">
              <w:rPr>
                <w:color w:val="002060"/>
                <w:sz w:val="40"/>
                <w:szCs w:val="40"/>
              </w:rPr>
              <w:t>prosudbu; podrijetla;</w:t>
            </w:r>
            <w:r w:rsidRPr="0058147F">
              <w:rPr>
                <w:color w:val="002060"/>
                <w:sz w:val="40"/>
                <w:szCs w:val="40"/>
              </w:rPr>
              <w:t xml:space="preserve"> </w:t>
            </w:r>
            <w:r w:rsidRPr="0058147F">
              <w:rPr>
                <w:color w:val="002060"/>
                <w:sz w:val="40"/>
                <w:szCs w:val="40"/>
              </w:rPr>
              <w:t>manipulacije</w:t>
            </w:r>
          </w:p>
          <w:p w14:paraId="54E7299F" w14:textId="77777777" w:rsidR="0058147F" w:rsidRDefault="0058147F" w:rsidP="0058147F"/>
          <w:p w14:paraId="71285CB9" w14:textId="3BC37834" w:rsidR="0058147F" w:rsidRDefault="00AB7AC0">
            <w:pPr>
              <w:spacing w:before="65" w:after="65"/>
              <w:ind w:left="85" w:right="85"/>
              <w:jc w:val="left"/>
              <w:rPr>
                <w:sz w:val="40"/>
              </w:rPr>
            </w:pPr>
            <w:r>
              <w:rPr>
                <w:sz w:val="40"/>
              </w:rPr>
              <w:t xml:space="preserve">Religiozni pokreti imaju različita učenja i </w:t>
            </w:r>
            <w:r>
              <w:rPr>
                <w:sz w:val="24"/>
              </w:rPr>
              <w:t>____________</w:t>
            </w:r>
            <w:r>
              <w:rPr>
                <w:sz w:val="40"/>
              </w:rPr>
              <w:t>.</w:t>
            </w:r>
          </w:p>
          <w:p w14:paraId="29C71E85" w14:textId="77777777" w:rsidR="0058147F" w:rsidRDefault="0058147F">
            <w:pPr>
              <w:spacing w:before="65" w:after="65"/>
              <w:ind w:left="85" w:right="85"/>
              <w:jc w:val="left"/>
              <w:rPr>
                <w:sz w:val="40"/>
              </w:rPr>
            </w:pPr>
            <w:r>
              <w:rPr>
                <w:sz w:val="40"/>
              </w:rPr>
              <w:t xml:space="preserve">Potreba za smislom i pripadanjem traži razboritu </w:t>
            </w:r>
            <w:r>
              <w:rPr>
                <w:sz w:val="24"/>
              </w:rPr>
              <w:t>____________</w:t>
            </w:r>
            <w:r>
              <w:rPr>
                <w:sz w:val="40"/>
              </w:rPr>
              <w:t>.</w:t>
            </w:r>
          </w:p>
          <w:p w14:paraId="3800E998" w14:textId="77777777" w:rsidR="0058147F" w:rsidRDefault="0058147F">
            <w:pPr>
              <w:spacing w:before="65" w:after="65"/>
              <w:ind w:left="85" w:right="85"/>
              <w:jc w:val="left"/>
              <w:rPr>
                <w:sz w:val="40"/>
              </w:rPr>
            </w:pPr>
            <w:r>
              <w:rPr>
                <w:sz w:val="40"/>
              </w:rPr>
              <w:t xml:space="preserve">Religijsku različitost razlikujemo od prisile i </w:t>
            </w:r>
            <w:r>
              <w:rPr>
                <w:sz w:val="24"/>
              </w:rPr>
              <w:t>____________</w:t>
            </w:r>
            <w:r>
              <w:rPr>
                <w:sz w:val="40"/>
              </w:rPr>
              <w:t>.</w:t>
            </w:r>
          </w:p>
          <w:p w14:paraId="456C8860" w14:textId="77777777" w:rsidR="0058147F" w:rsidRDefault="0058147F">
            <w:pPr>
              <w:spacing w:before="65" w:after="65"/>
              <w:ind w:left="85" w:right="85"/>
              <w:jc w:val="left"/>
              <w:rPr>
                <w:sz w:val="40"/>
              </w:rPr>
            </w:pPr>
            <w:r>
              <w:rPr>
                <w:sz w:val="40"/>
              </w:rPr>
              <w:t xml:space="preserve">Isus nas poziva da prosuđujemo po </w:t>
            </w:r>
            <w:r>
              <w:rPr>
                <w:sz w:val="24"/>
              </w:rPr>
              <w:t>____________</w:t>
            </w:r>
            <w:r>
              <w:rPr>
                <w:sz w:val="40"/>
              </w:rPr>
              <w:t>.</w:t>
            </w:r>
          </w:p>
          <w:p w14:paraId="56FC2B34" w14:textId="27355E39" w:rsidR="00BE7BAE" w:rsidRDefault="0058147F" w:rsidP="0058147F">
            <w:pPr>
              <w:spacing w:before="65" w:after="65"/>
              <w:ind w:left="85" w:right="85"/>
              <w:jc w:val="left"/>
            </w:pPr>
            <w:r>
              <w:rPr>
                <w:sz w:val="40"/>
              </w:rPr>
              <w:t xml:space="preserve">Čuvat ćemo slobodu savjesti i </w:t>
            </w:r>
            <w:r>
              <w:rPr>
                <w:sz w:val="24"/>
              </w:rPr>
              <w:t>____________</w:t>
            </w:r>
            <w:r>
              <w:rPr>
                <w:sz w:val="40"/>
              </w:rPr>
              <w:t xml:space="preserve"> svake osobe.</w:t>
            </w:r>
          </w:p>
        </w:tc>
      </w:tr>
    </w:tbl>
    <w:p w14:paraId="0AD72EC3" w14:textId="77777777" w:rsidR="00BE7BAE" w:rsidRDefault="00BE7BAE" w:rsidP="0058147F"/>
    <w:p w14:paraId="72E69701" w14:textId="77777777" w:rsidR="0058147F" w:rsidRDefault="0058147F" w:rsidP="0058147F"/>
    <w:p w14:paraId="7C29A383" w14:textId="77777777" w:rsidR="00BE7BAE" w:rsidRDefault="00BE7BAE" w:rsidP="0058147F">
      <w:pPr>
        <w:widowControl w:val="0"/>
        <w:spacing w:after="0" w:line="20" w:lineRule="exact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BE7BAE" w14:paraId="233069E0" w14:textId="77777777">
        <w:trPr>
          <w:cantSplit/>
          <w:jc w:val="center"/>
        </w:trPr>
        <w:tc>
          <w:tcPr>
            <w:tcW w:w="10346" w:type="dxa"/>
            <w:shd w:val="clear" w:color="auto" w:fill="00B050"/>
            <w:vAlign w:val="center"/>
          </w:tcPr>
          <w:p w14:paraId="6472CD07" w14:textId="77777777" w:rsidR="00BE7BAE" w:rsidRDefault="00AB7AC0" w:rsidP="0058147F">
            <w:pPr>
              <w:widowControl w:val="0"/>
              <w:spacing w:before="80"/>
              <w:ind w:left="85" w:right="85"/>
              <w:jc w:val="left"/>
            </w:pPr>
            <w:r>
              <w:rPr>
                <w:b/>
                <w:color w:val="FFFFFF"/>
                <w:sz w:val="32"/>
              </w:rPr>
              <w:t>III. ZAVRŠNI DIO – DJELUJ</w:t>
            </w:r>
            <w:r>
              <w:rPr>
                <w:color w:val="FFFFFF"/>
                <w:sz w:val="20"/>
              </w:rPr>
              <w:t xml:space="preserve">  (10 min)</w:t>
            </w:r>
          </w:p>
        </w:tc>
      </w:tr>
    </w:tbl>
    <w:p w14:paraId="0FDAB384" w14:textId="77777777" w:rsidR="00BE7BAE" w:rsidRDefault="00AB7AC0" w:rsidP="0058147F">
      <w:pPr>
        <w:widowControl w:val="0"/>
        <w:spacing w:before="160"/>
      </w:pPr>
      <w:r>
        <w:rPr>
          <w:b/>
          <w:color w:val="C96A00"/>
          <w:sz w:val="26"/>
        </w:rPr>
        <w:t>Aktualizacija:</w:t>
      </w:r>
    </w:p>
    <w:p w14:paraId="542584E7" w14:textId="77777777" w:rsidR="00BE7BAE" w:rsidRDefault="00AB7AC0" w:rsidP="0058147F">
      <w:pPr>
        <w:widowControl w:val="0"/>
      </w:pPr>
      <w:r>
        <w:rPr>
          <w:color w:val="000000"/>
        </w:rPr>
        <w:t>Učenici će oblikovati pravilo za dijeljenje poruka o drugim zajednicama u razrednoj grupi. Navest će što će učiniti prije prosljeđivanja optužbe.</w:t>
      </w:r>
    </w:p>
    <w:p w14:paraId="3E68635E" w14:textId="77777777" w:rsidR="00BE7BAE" w:rsidRDefault="00AB7AC0" w:rsidP="0058147F">
      <w:pPr>
        <w:widowControl w:val="0"/>
      </w:pPr>
      <w:r>
        <w:rPr>
          <w:color w:val="6B6B6B"/>
          <w:sz w:val="20"/>
        </w:rPr>
        <w:t>Moguće rješenje: Prije dijeljenja provjerit ćemo izvor i dokaze. Nećemo širiti glasine ili javno označavati druge učenike.</w:t>
      </w:r>
    </w:p>
    <w:p w14:paraId="45B8D1A2" w14:textId="4666DF86" w:rsidR="00BE7BAE" w:rsidRDefault="00AB7AC0" w:rsidP="0058147F">
      <w:pPr>
        <w:widowControl w:val="0"/>
        <w:spacing w:before="160"/>
      </w:pPr>
      <w:r>
        <w:rPr>
          <w:b/>
          <w:color w:val="C96A00"/>
          <w:sz w:val="26"/>
        </w:rPr>
        <w:t>Sinteza:</w:t>
      </w:r>
    </w:p>
    <w:p w14:paraId="5E4F0E70" w14:textId="77777777" w:rsidR="00BE7BAE" w:rsidRDefault="00AB7AC0" w:rsidP="0058147F">
      <w:pPr>
        <w:widowControl w:val="0"/>
      </w:pPr>
      <w:r>
        <w:rPr>
          <w:color w:val="000000"/>
        </w:rPr>
        <w:t>Razgovor</w:t>
      </w:r>
    </w:p>
    <w:p w14:paraId="19E9CFAF" w14:textId="77777777" w:rsidR="00BE7BAE" w:rsidRDefault="00AB7AC0" w:rsidP="0058147F">
      <w:pPr>
        <w:widowControl w:val="0"/>
        <w:numPr>
          <w:ilvl w:val="0"/>
          <w:numId w:val="1"/>
        </w:numPr>
      </w:pPr>
      <w:r>
        <w:rPr>
          <w:color w:val="000000"/>
        </w:rPr>
        <w:t xml:space="preserve">Kako prosuđujemo religioznu ponudu uz poštovanje slobode i dostojanstva ljudi? </w:t>
      </w:r>
      <w:r>
        <w:rPr>
          <w:color w:val="6B6B6B"/>
          <w:sz w:val="18"/>
        </w:rPr>
        <w:t>(Provjerit ćemo izvor i učenje te konkretne postupke i njihove plodove. Čuvat ćemo slobodu i dostojanstvo, uz jasno protivljenje prisili i iskorištavanju.)</w:t>
      </w:r>
    </w:p>
    <w:p w14:paraId="0D389221" w14:textId="77777777" w:rsidR="00081DFA" w:rsidRDefault="00081DFA" w:rsidP="0058147F">
      <w:pPr>
        <w:widowControl w:val="0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081DFA" w14:paraId="2137858B" w14:textId="77777777" w:rsidTr="003D35E2">
        <w:trPr>
          <w:cantSplit/>
          <w:jc w:val="center"/>
        </w:trPr>
        <w:tc>
          <w:tcPr>
            <w:tcW w:w="10346" w:type="dxa"/>
            <w:shd w:val="clear" w:color="auto" w:fill="F2F8F3"/>
          </w:tcPr>
          <w:p w14:paraId="4E4AA8B8" w14:textId="183624E7" w:rsidR="00081DFA" w:rsidRDefault="00081DFA" w:rsidP="0058147F">
            <w:pPr>
              <w:widowControl w:val="0"/>
              <w:spacing w:before="65" w:after="65"/>
              <w:ind w:left="85" w:right="85"/>
            </w:pPr>
            <w:r>
              <w:rPr>
                <w:b/>
                <w:color w:val="166534"/>
              </w:rPr>
              <w:t>Zaključak vjeroučitelja:</w:t>
            </w:r>
            <w:r>
              <w:t xml:space="preserve"> </w:t>
            </w:r>
            <w:r>
              <w:rPr>
                <w:color w:val="000000"/>
              </w:rPr>
              <w:t>Potraga za smislom i pripadanjem važna je čovjeku. Različita vjerska učenja zahtijevaju poznavanje i razboritu prosudbu. Konkretni postupci pokazuju poštuje li se osoba ili se njome manipulira. U sumnji na pritisak potražit ćemo pomoć, a prema drugima postupati bez glasina i uvreda.</w:t>
            </w:r>
          </w:p>
        </w:tc>
      </w:tr>
    </w:tbl>
    <w:p w14:paraId="2648EA16" w14:textId="77777777" w:rsidR="00BE7BAE" w:rsidRDefault="00AB7AC0" w:rsidP="0058147F">
      <w:pPr>
        <w:widowControl w:val="0"/>
        <w:spacing w:before="160"/>
      </w:pPr>
      <w:r>
        <w:rPr>
          <w:b/>
          <w:color w:val="C96A00"/>
          <w:sz w:val="26"/>
        </w:rPr>
        <w:t>Formativna provjera:</w:t>
      </w:r>
    </w:p>
    <w:p w14:paraId="56491CE4" w14:textId="77777777" w:rsidR="00BE7BAE" w:rsidRDefault="00AB7AC0" w:rsidP="0058147F">
      <w:pPr>
        <w:widowControl w:val="0"/>
      </w:pPr>
      <w:r>
        <w:rPr>
          <w:color w:val="000000"/>
        </w:rPr>
        <w:t>Učenici će označiti P – opravdan razlog za provjeru pritiska ili N – podatak koji sam po sebi nije dokaz opasnosti. Jedan će izbor obrazložiti.</w:t>
      </w:r>
    </w:p>
    <w:p w14:paraId="4DE63AEF" w14:textId="77777777" w:rsidR="00BE7BAE" w:rsidRDefault="00AB7AC0" w:rsidP="0058147F">
      <w:pPr>
        <w:widowControl w:val="0"/>
        <w:rPr>
          <w:color w:val="6B6B6B"/>
          <w:sz w:val="20"/>
        </w:rPr>
      </w:pPr>
      <w:r>
        <w:rPr>
          <w:color w:val="6B6B6B"/>
          <w:sz w:val="20"/>
        </w:rPr>
        <w:t>Moguće rješenje: 1 – N; 2 – P; 3 – N; 4 – P. Opasnost procjenjujemo prema konkretnom pritisku i ugrožavanju slobode.</w:t>
      </w:r>
    </w:p>
    <w:p w14:paraId="51E4C734" w14:textId="77777777" w:rsidR="0058147F" w:rsidRDefault="0058147F" w:rsidP="0058147F">
      <w:pPr>
        <w:widowControl w:val="0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BE7BAE" w14:paraId="1BC2AD29" w14:textId="77777777">
        <w:trPr>
          <w:cantSplit/>
          <w:jc w:val="center"/>
        </w:trPr>
        <w:tc>
          <w:tcPr>
            <w:tcW w:w="10346" w:type="dxa"/>
            <w:shd w:val="clear" w:color="auto" w:fill="F3F6FA"/>
          </w:tcPr>
          <w:p w14:paraId="146FB014" w14:textId="77777777" w:rsidR="00BE7BAE" w:rsidRDefault="00AB7AC0" w:rsidP="0058147F">
            <w:pPr>
              <w:widowControl w:val="0"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1. Netko pripada drukčijoj religiji.</w:t>
            </w:r>
            <w:r>
              <w:rPr>
                <w:color w:val="000000"/>
                <w:sz w:val="40"/>
              </w:rPr>
              <w:br/>
              <w:t>2. Skupina prijeti osobi koja želi otići.</w:t>
            </w:r>
            <w:r>
              <w:rPr>
                <w:color w:val="000000"/>
                <w:sz w:val="40"/>
              </w:rPr>
              <w:br/>
              <w:t>3. Učenica ima tetovažu.</w:t>
            </w:r>
            <w:r>
              <w:rPr>
                <w:color w:val="000000"/>
                <w:sz w:val="40"/>
              </w:rPr>
              <w:br/>
              <w:t>4. Od člana se traži da skriva ucjenu od obitelji.</w:t>
            </w:r>
          </w:p>
        </w:tc>
      </w:tr>
    </w:tbl>
    <w:p w14:paraId="55CA18DB" w14:textId="77777777" w:rsidR="00BE7BAE" w:rsidRDefault="00AB7AC0">
      <w:pPr>
        <w:keepNext/>
        <w:spacing w:before="160"/>
      </w:pPr>
      <w:r>
        <w:rPr>
          <w:b/>
          <w:color w:val="C96A00"/>
          <w:sz w:val="26"/>
        </w:rPr>
        <w:t>Samovrednovanje:</w:t>
      </w:r>
    </w:p>
    <w:p w14:paraId="4528657F" w14:textId="77777777" w:rsidR="00BE7BAE" w:rsidRDefault="00AB7AC0">
      <w:pPr>
        <w:rPr>
          <w:color w:val="000000"/>
        </w:rPr>
      </w:pPr>
      <w:r>
        <w:rPr>
          <w:color w:val="000000"/>
        </w:rPr>
        <w:t>Učenici će dovršiti dvije rečenice: „Sada ću prije zaključka provjeriti…“ i „Jednu tvrdnju iz početne rasprave mogu ispraviti ovako…“. Potom će ponovno označiti početnu ljestvicu 1–5.</w:t>
      </w:r>
    </w:p>
    <w:p w14:paraId="2C97C7EE" w14:textId="77777777" w:rsidR="0058147F" w:rsidRDefault="0058147F">
      <w:pPr>
        <w:rPr>
          <w:color w:val="000000"/>
        </w:rPr>
      </w:pPr>
    </w:p>
    <w:p w14:paraId="510AD47C" w14:textId="77777777" w:rsidR="0058147F" w:rsidRPr="0058147F" w:rsidRDefault="0058147F">
      <w:pPr>
        <w:rPr>
          <w:color w:val="002060"/>
          <w:sz w:val="40"/>
          <w:szCs w:val="40"/>
        </w:rPr>
      </w:pPr>
      <w:r w:rsidRPr="0058147F">
        <w:rPr>
          <w:color w:val="002060"/>
          <w:sz w:val="40"/>
          <w:szCs w:val="40"/>
        </w:rPr>
        <w:lastRenderedPageBreak/>
        <w:t>Sada ću prije zaključka provjeriti…</w:t>
      </w:r>
    </w:p>
    <w:p w14:paraId="39C28A82" w14:textId="05D4D562" w:rsidR="0058147F" w:rsidRPr="0058147F" w:rsidRDefault="0058147F">
      <w:pPr>
        <w:rPr>
          <w:color w:val="002060"/>
          <w:sz w:val="40"/>
          <w:szCs w:val="40"/>
        </w:rPr>
      </w:pPr>
      <w:r w:rsidRPr="0058147F">
        <w:rPr>
          <w:color w:val="002060"/>
          <w:sz w:val="40"/>
          <w:szCs w:val="40"/>
        </w:rPr>
        <w:t>Jednu tvrdnju iz početne rasprave mogu ispraviti ovako…</w:t>
      </w:r>
    </w:p>
    <w:p w14:paraId="701E628C" w14:textId="58B781A7" w:rsidR="0058147F" w:rsidRPr="0058147F" w:rsidRDefault="0058147F">
      <w:pPr>
        <w:keepNext/>
        <w:spacing w:before="160"/>
        <w:rPr>
          <w:b/>
          <w:color w:val="4A442A" w:themeColor="background2" w:themeShade="40"/>
          <w:sz w:val="26"/>
        </w:rPr>
      </w:pPr>
      <w:r w:rsidRPr="0058147F">
        <w:rPr>
          <w:color w:val="4A442A" w:themeColor="background2" w:themeShade="40"/>
          <w:sz w:val="40"/>
          <w:szCs w:val="40"/>
        </w:rPr>
        <w:t xml:space="preserve">„Dovoljno je čuti naziv skupine da znamo kakvi su njezini članovi“.    </w:t>
      </w:r>
      <w:r w:rsidRPr="0058147F">
        <w:rPr>
          <w:b/>
          <w:bCs/>
          <w:color w:val="4A442A" w:themeColor="background2" w:themeShade="40"/>
          <w:sz w:val="40"/>
          <w:szCs w:val="40"/>
        </w:rPr>
        <w:t>1-5</w:t>
      </w:r>
    </w:p>
    <w:p w14:paraId="39CA8E1B" w14:textId="1C2FC828" w:rsidR="00BE7BAE" w:rsidRDefault="00AB7AC0">
      <w:pPr>
        <w:keepNext/>
        <w:spacing w:before="160"/>
      </w:pPr>
      <w:r>
        <w:rPr>
          <w:b/>
          <w:color w:val="C96A00"/>
          <w:sz w:val="26"/>
        </w:rPr>
        <w:t>Domaća zadaća:</w:t>
      </w:r>
    </w:p>
    <w:p w14:paraId="2ABA7AE6" w14:textId="77777777" w:rsidR="00BE7BAE" w:rsidRDefault="00AB7AC0">
      <w:r>
        <w:rPr>
          <w:color w:val="000000"/>
        </w:rPr>
        <w:t>Učenici će riješiti ili dovršiti zadatke u RB, str. 29–30.</w:t>
      </w:r>
    </w:p>
    <w:p w14:paraId="4F09A245" w14:textId="77777777" w:rsidR="00BE7BAE" w:rsidRDefault="00AB7AC0">
      <w:r>
        <w:rPr>
          <w:color w:val="000000"/>
        </w:rPr>
        <w:t>Ili:</w:t>
      </w:r>
    </w:p>
    <w:p w14:paraId="3FA30D4E" w14:textId="77777777" w:rsidR="00BE7BAE" w:rsidRDefault="00AB7AC0">
      <w:r>
        <w:rPr>
          <w:color w:val="000000"/>
        </w:rPr>
        <w:t>Učenici će izraditi karticu s četiri pitanja za prosudbu religiozne ponude: o izvoru, slobodi, postupcima i posljedicama. Uz jedno će pitanje napisati izmišljeni primjer primjene.</w:t>
      </w:r>
    </w:p>
    <w:p w14:paraId="1D2E443E" w14:textId="5CC51A5F" w:rsidR="004E0422" w:rsidRPr="00070A5A" w:rsidRDefault="00AB7AC0" w:rsidP="00070A5A">
      <w:pPr>
        <w:keepNext/>
        <w:spacing w:before="160"/>
        <w:rPr>
          <w:b/>
          <w:color w:val="C96A00"/>
          <w:sz w:val="26"/>
        </w:rPr>
      </w:pPr>
      <w:r>
        <w:rPr>
          <w:b/>
          <w:color w:val="C96A00"/>
          <w:sz w:val="26"/>
        </w:rPr>
        <w:t>Molitveni završetak: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4E0422" w14:paraId="059E40A6" w14:textId="77777777" w:rsidTr="003D35E2">
        <w:trPr>
          <w:jc w:val="center"/>
        </w:trPr>
        <w:tc>
          <w:tcPr>
            <w:tcW w:w="10346" w:type="dxa"/>
            <w:shd w:val="clear" w:color="auto" w:fill="F7FBF7"/>
          </w:tcPr>
          <w:p w14:paraId="12FCC1AA" w14:textId="12DEBA60" w:rsidR="004E0422" w:rsidRDefault="004E0422" w:rsidP="003D35E2">
            <w:pPr>
              <w:widowControl w:val="0"/>
              <w:spacing w:before="65" w:after="65"/>
              <w:ind w:left="85" w:right="85"/>
            </w:pPr>
            <w:r w:rsidRPr="004E0422">
              <w:rPr>
                <w:color w:val="000000"/>
                <w:sz w:val="40"/>
              </w:rPr>
              <w:t>Gospodine, budi uz nas dok tražimo istinu, smisao i pripadnost. Daj nam razboritost da prepoznamo ono što je dobro i hrabrost da se odupremo pritisku i prijevari. Pomozi nam poštovati svakoga čovjeka, čuvati slobodu savjesti i potražiti pomoć kada nam je potrebna. Amen.</w:t>
            </w:r>
          </w:p>
        </w:tc>
      </w:tr>
    </w:tbl>
    <w:p w14:paraId="67D3630E" w14:textId="77777777" w:rsidR="004E0422" w:rsidRDefault="004E0422" w:rsidP="004E0422"/>
    <w:p w14:paraId="26942A7A" w14:textId="2EB16DF0" w:rsidR="004E0422" w:rsidRDefault="004E0422" w:rsidP="004E0422">
      <w:r>
        <w:t>Ili:</w:t>
      </w:r>
    </w:p>
    <w:p w14:paraId="1FCAA189" w14:textId="77777777" w:rsidR="005A1D78" w:rsidRDefault="000111A0">
      <w:r>
        <w:rPr>
          <w:color w:val="000000"/>
        </w:rPr>
        <w:t>Anđele, čuvaru mili…</w:t>
      </w:r>
    </w:p>
    <w:p w14:paraId="502B8BEB" w14:textId="77777777" w:rsidR="00070A5A" w:rsidRDefault="00070A5A">
      <w:pPr>
        <w:keepNext/>
        <w:spacing w:after="120"/>
      </w:pPr>
    </w:p>
    <w:p w14:paraId="12F159C9" w14:textId="77777777" w:rsidR="00BE7BAE" w:rsidRDefault="00BE7BAE" w:rsidP="00070A5A">
      <w:pPr>
        <w:widowControl w:val="0"/>
        <w:spacing w:after="0" w:line="20" w:lineRule="exact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BE7BAE" w14:paraId="4C07EE0C" w14:textId="77777777">
        <w:trPr>
          <w:cantSplit/>
          <w:jc w:val="center"/>
        </w:trPr>
        <w:tc>
          <w:tcPr>
            <w:tcW w:w="10346" w:type="dxa"/>
            <w:shd w:val="clear" w:color="auto" w:fill="C96A00"/>
            <w:vAlign w:val="center"/>
          </w:tcPr>
          <w:p w14:paraId="500E34AF" w14:textId="77777777" w:rsidR="00BE7BAE" w:rsidRDefault="00AB7AC0" w:rsidP="00070A5A">
            <w:pPr>
              <w:widowControl w:val="0"/>
              <w:spacing w:before="80"/>
              <w:ind w:left="85" w:right="85"/>
              <w:jc w:val="center"/>
            </w:pPr>
            <w:r>
              <w:rPr>
                <w:b/>
                <w:color w:val="FFFFFF"/>
                <w:sz w:val="32"/>
              </w:rPr>
              <w:t>PREPORUČENI ODABIR ZA 45 MINUTA</w:t>
            </w:r>
          </w:p>
        </w:tc>
      </w:tr>
    </w:tbl>
    <w:p w14:paraId="67441F58" w14:textId="77777777" w:rsidR="00BE7BAE" w:rsidRDefault="00BE7BAE" w:rsidP="00070A5A">
      <w:pPr>
        <w:widowControl w:val="0"/>
        <w:spacing w:after="120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70"/>
        <w:gridCol w:w="2067"/>
      </w:tblGrid>
      <w:tr w:rsidR="00BE7BAE" w14:paraId="3D17C91D" w14:textId="77777777">
        <w:trPr>
          <w:cantSplit/>
          <w:jc w:val="center"/>
        </w:trPr>
        <w:tc>
          <w:tcPr>
            <w:tcW w:w="8277" w:type="dxa"/>
            <w:shd w:val="clear" w:color="auto" w:fill="595959"/>
            <w:vAlign w:val="center"/>
          </w:tcPr>
          <w:p w14:paraId="3B735CC5" w14:textId="77777777" w:rsidR="00BE7BAE" w:rsidRDefault="00AB7AC0" w:rsidP="00070A5A">
            <w:pPr>
              <w:widowControl w:val="0"/>
              <w:spacing w:before="80"/>
              <w:ind w:left="85" w:right="85"/>
            </w:pPr>
            <w:r>
              <w:rPr>
                <w:b/>
                <w:color w:val="FFFFFF"/>
              </w:rPr>
              <w:t>Dio sata / odabrana aktivnost</w:t>
            </w:r>
          </w:p>
        </w:tc>
        <w:tc>
          <w:tcPr>
            <w:tcW w:w="2069" w:type="dxa"/>
            <w:shd w:val="clear" w:color="auto" w:fill="595959"/>
            <w:vAlign w:val="center"/>
          </w:tcPr>
          <w:p w14:paraId="53BAB753" w14:textId="77777777" w:rsidR="00BE7BAE" w:rsidRDefault="00AB7AC0" w:rsidP="00070A5A">
            <w:pPr>
              <w:widowControl w:val="0"/>
              <w:spacing w:before="80"/>
              <w:ind w:left="85" w:right="85"/>
              <w:jc w:val="center"/>
            </w:pPr>
            <w:r>
              <w:rPr>
                <w:b/>
                <w:color w:val="FFFFFF"/>
              </w:rPr>
              <w:t>Vrijeme</w:t>
            </w:r>
          </w:p>
        </w:tc>
      </w:tr>
      <w:tr w:rsidR="00BE7BAE" w14:paraId="1449BFB7" w14:textId="77777777">
        <w:trPr>
          <w:cantSplit/>
          <w:jc w:val="center"/>
        </w:trPr>
        <w:tc>
          <w:tcPr>
            <w:tcW w:w="8277" w:type="dxa"/>
            <w:vAlign w:val="center"/>
          </w:tcPr>
          <w:p w14:paraId="548B2ED5" w14:textId="77777777" w:rsidR="00BE7BAE" w:rsidRDefault="00AB7AC0" w:rsidP="00070A5A">
            <w:pPr>
              <w:widowControl w:val="0"/>
              <w:spacing w:before="80"/>
              <w:ind w:left="85" w:right="85"/>
            </w:pPr>
            <w:r>
              <w:rPr>
                <w:color w:val="000000"/>
              </w:rPr>
              <w:t>I. Uvod: molitva i biblijska alternativa; domaća zadaća; motivacija i najava</w:t>
            </w:r>
          </w:p>
        </w:tc>
        <w:tc>
          <w:tcPr>
            <w:tcW w:w="2069" w:type="dxa"/>
            <w:vAlign w:val="center"/>
          </w:tcPr>
          <w:p w14:paraId="7A907E49" w14:textId="77777777" w:rsidR="00BE7BAE" w:rsidRDefault="00AB7AC0" w:rsidP="00070A5A">
            <w:pPr>
              <w:widowControl w:val="0"/>
              <w:spacing w:before="80"/>
              <w:ind w:left="85" w:right="85"/>
              <w:jc w:val="center"/>
            </w:pPr>
            <w:r>
              <w:rPr>
                <w:color w:val="000000"/>
              </w:rPr>
              <w:t>8 min</w:t>
            </w:r>
          </w:p>
        </w:tc>
      </w:tr>
      <w:tr w:rsidR="00BE7BAE" w14:paraId="12E55797" w14:textId="77777777">
        <w:trPr>
          <w:cantSplit/>
          <w:jc w:val="center"/>
        </w:trPr>
        <w:tc>
          <w:tcPr>
            <w:tcW w:w="8277" w:type="dxa"/>
            <w:shd w:val="clear" w:color="auto" w:fill="F2F2F2"/>
            <w:vAlign w:val="center"/>
          </w:tcPr>
          <w:p w14:paraId="6C4C996F" w14:textId="77777777" w:rsidR="00BE7BAE" w:rsidRDefault="00AB7AC0" w:rsidP="00070A5A">
            <w:pPr>
              <w:widowControl w:val="0"/>
              <w:spacing w:before="80"/>
              <w:ind w:left="85" w:right="85"/>
            </w:pPr>
            <w:r>
              <w:rPr>
                <w:color w:val="000000"/>
              </w:rPr>
              <w:t>II. Aktivnost 1: Filter pouzdane i slobodne odluke</w:t>
            </w:r>
          </w:p>
        </w:tc>
        <w:tc>
          <w:tcPr>
            <w:tcW w:w="2069" w:type="dxa"/>
            <w:shd w:val="clear" w:color="auto" w:fill="F2F2F2"/>
            <w:vAlign w:val="center"/>
          </w:tcPr>
          <w:p w14:paraId="51A71BE1" w14:textId="77777777" w:rsidR="00BE7BAE" w:rsidRDefault="00AB7AC0" w:rsidP="00070A5A">
            <w:pPr>
              <w:widowControl w:val="0"/>
              <w:spacing w:before="80"/>
              <w:ind w:left="85" w:right="85"/>
              <w:jc w:val="center"/>
            </w:pPr>
            <w:r>
              <w:rPr>
                <w:color w:val="000000"/>
              </w:rPr>
              <w:t>14 min</w:t>
            </w:r>
          </w:p>
        </w:tc>
      </w:tr>
      <w:tr w:rsidR="00BE7BAE" w14:paraId="66522628" w14:textId="77777777">
        <w:trPr>
          <w:cantSplit/>
          <w:jc w:val="center"/>
        </w:trPr>
        <w:tc>
          <w:tcPr>
            <w:tcW w:w="8277" w:type="dxa"/>
            <w:vAlign w:val="center"/>
          </w:tcPr>
          <w:p w14:paraId="035DEEF6" w14:textId="6E4CF1D8" w:rsidR="00BE7BAE" w:rsidRDefault="00AB7AC0" w:rsidP="00070A5A">
            <w:pPr>
              <w:widowControl w:val="0"/>
              <w:spacing w:before="80"/>
              <w:ind w:left="85" w:right="85"/>
            </w:pPr>
            <w:r>
              <w:rPr>
                <w:color w:val="000000"/>
              </w:rPr>
              <w:t xml:space="preserve">II. Aktivnost </w:t>
            </w:r>
            <w:r w:rsidR="00070A5A">
              <w:rPr>
                <w:color w:val="000000"/>
              </w:rPr>
              <w:t>6</w:t>
            </w:r>
            <w:r>
              <w:rPr>
                <w:color w:val="000000"/>
              </w:rPr>
              <w:t>: Po plodovima</w:t>
            </w:r>
          </w:p>
        </w:tc>
        <w:tc>
          <w:tcPr>
            <w:tcW w:w="2069" w:type="dxa"/>
            <w:vAlign w:val="center"/>
          </w:tcPr>
          <w:p w14:paraId="45A50233" w14:textId="77777777" w:rsidR="00BE7BAE" w:rsidRDefault="00AB7AC0" w:rsidP="00070A5A">
            <w:pPr>
              <w:widowControl w:val="0"/>
              <w:spacing w:before="80"/>
              <w:ind w:left="85" w:right="85"/>
              <w:jc w:val="center"/>
            </w:pPr>
            <w:r>
              <w:rPr>
                <w:color w:val="000000"/>
              </w:rPr>
              <w:t>5 min</w:t>
            </w:r>
          </w:p>
        </w:tc>
      </w:tr>
      <w:tr w:rsidR="00BE7BAE" w14:paraId="4DDBA450" w14:textId="77777777">
        <w:trPr>
          <w:cantSplit/>
          <w:jc w:val="center"/>
        </w:trPr>
        <w:tc>
          <w:tcPr>
            <w:tcW w:w="8277" w:type="dxa"/>
            <w:shd w:val="clear" w:color="auto" w:fill="F2F2F2"/>
            <w:vAlign w:val="center"/>
          </w:tcPr>
          <w:p w14:paraId="788EBF3E" w14:textId="77777777" w:rsidR="00BE7BAE" w:rsidRDefault="00AB7AC0" w:rsidP="00070A5A">
            <w:pPr>
              <w:widowControl w:val="0"/>
              <w:spacing w:before="80"/>
              <w:ind w:left="85" w:right="85"/>
            </w:pPr>
            <w:r>
              <w:rPr>
                <w:color w:val="000000"/>
              </w:rPr>
              <w:t>II. Aktivnost 8: Granica koja čuva slobodu</w:t>
            </w:r>
          </w:p>
        </w:tc>
        <w:tc>
          <w:tcPr>
            <w:tcW w:w="2069" w:type="dxa"/>
            <w:shd w:val="clear" w:color="auto" w:fill="F2F2F2"/>
            <w:vAlign w:val="center"/>
          </w:tcPr>
          <w:p w14:paraId="174BB140" w14:textId="77777777" w:rsidR="00BE7BAE" w:rsidRDefault="00AB7AC0" w:rsidP="00070A5A">
            <w:pPr>
              <w:widowControl w:val="0"/>
              <w:spacing w:before="80"/>
              <w:ind w:left="85" w:right="85"/>
              <w:jc w:val="center"/>
            </w:pPr>
            <w:r>
              <w:rPr>
                <w:color w:val="000000"/>
              </w:rPr>
              <w:t>5 min</w:t>
            </w:r>
          </w:p>
        </w:tc>
      </w:tr>
      <w:tr w:rsidR="00BE7BAE" w14:paraId="5A63245F" w14:textId="77777777">
        <w:trPr>
          <w:cantSplit/>
          <w:jc w:val="center"/>
        </w:trPr>
        <w:tc>
          <w:tcPr>
            <w:tcW w:w="8277" w:type="dxa"/>
            <w:vAlign w:val="center"/>
          </w:tcPr>
          <w:p w14:paraId="7E3B7683" w14:textId="77777777" w:rsidR="00BE7BAE" w:rsidRDefault="00AB7AC0" w:rsidP="00070A5A">
            <w:pPr>
              <w:widowControl w:val="0"/>
              <w:spacing w:before="80"/>
              <w:ind w:left="85" w:right="85"/>
            </w:pPr>
            <w:r>
              <w:rPr>
                <w:color w:val="000000"/>
              </w:rPr>
              <w:t>II. Aktivnost 10: Zapišimo!</w:t>
            </w:r>
          </w:p>
        </w:tc>
        <w:tc>
          <w:tcPr>
            <w:tcW w:w="2069" w:type="dxa"/>
            <w:vAlign w:val="center"/>
          </w:tcPr>
          <w:p w14:paraId="4A3E7D8B" w14:textId="77777777" w:rsidR="00BE7BAE" w:rsidRDefault="00AB7AC0" w:rsidP="00070A5A">
            <w:pPr>
              <w:widowControl w:val="0"/>
              <w:spacing w:before="80"/>
              <w:ind w:left="85" w:right="85"/>
              <w:jc w:val="center"/>
            </w:pPr>
            <w:r>
              <w:rPr>
                <w:color w:val="000000"/>
              </w:rPr>
              <w:t>3 min</w:t>
            </w:r>
          </w:p>
        </w:tc>
      </w:tr>
      <w:tr w:rsidR="00BE7BAE" w14:paraId="06186391" w14:textId="77777777">
        <w:trPr>
          <w:cantSplit/>
          <w:jc w:val="center"/>
        </w:trPr>
        <w:tc>
          <w:tcPr>
            <w:tcW w:w="8277" w:type="dxa"/>
            <w:shd w:val="clear" w:color="auto" w:fill="F2F2F2"/>
            <w:vAlign w:val="center"/>
          </w:tcPr>
          <w:p w14:paraId="2877396A" w14:textId="77777777" w:rsidR="00BE7BAE" w:rsidRDefault="00AB7AC0" w:rsidP="00070A5A">
            <w:pPr>
              <w:widowControl w:val="0"/>
              <w:spacing w:before="80"/>
              <w:ind w:left="85" w:right="85"/>
            </w:pPr>
            <w:r>
              <w:rPr>
                <w:color w:val="000000"/>
              </w:rPr>
              <w:t>III. Aktualizacija i sinteza (3); provjera (3); samovrednovanje (1); zadaća i molitva (3)</w:t>
            </w:r>
          </w:p>
        </w:tc>
        <w:tc>
          <w:tcPr>
            <w:tcW w:w="2069" w:type="dxa"/>
            <w:shd w:val="clear" w:color="auto" w:fill="F2F2F2"/>
            <w:vAlign w:val="center"/>
          </w:tcPr>
          <w:p w14:paraId="00E25660" w14:textId="77777777" w:rsidR="00BE7BAE" w:rsidRDefault="00AB7AC0" w:rsidP="00070A5A">
            <w:pPr>
              <w:widowControl w:val="0"/>
              <w:spacing w:before="80"/>
              <w:ind w:left="85" w:right="85"/>
              <w:jc w:val="center"/>
            </w:pPr>
            <w:r>
              <w:rPr>
                <w:color w:val="000000"/>
              </w:rPr>
              <w:t>10 min</w:t>
            </w:r>
          </w:p>
        </w:tc>
      </w:tr>
    </w:tbl>
    <w:p w14:paraId="38313CD7" w14:textId="77777777" w:rsidR="00BE7BAE" w:rsidRPr="004E0422" w:rsidRDefault="00AB7AC0" w:rsidP="00070A5A">
      <w:pPr>
        <w:widowControl w:val="0"/>
        <w:rPr>
          <w:i/>
          <w:iCs/>
          <w:color w:val="808080" w:themeColor="background1" w:themeShade="80"/>
        </w:rPr>
      </w:pPr>
      <w:r w:rsidRPr="004E0422">
        <w:rPr>
          <w:i/>
          <w:iCs/>
          <w:color w:val="808080" w:themeColor="background1" w:themeShade="80"/>
        </w:rPr>
        <w:t>Ukupno: 45 minuta.</w:t>
      </w:r>
    </w:p>
    <w:p w14:paraId="3BEF7ED6" w14:textId="77777777" w:rsidR="004E0422" w:rsidRPr="00C44A2C" w:rsidRDefault="004E0422" w:rsidP="00070A5A">
      <w:pPr>
        <w:widowControl w:val="0"/>
        <w:spacing w:before="160"/>
      </w:pPr>
      <w:r w:rsidRPr="00C44A2C">
        <w:rPr>
          <w:b/>
          <w:color w:val="C96A00"/>
        </w:rPr>
        <w:t>PRILOZI ZA BRZU UPORABU</w:t>
      </w:r>
    </w:p>
    <w:p w14:paraId="664127A3" w14:textId="16C99558" w:rsidR="00BE7BAE" w:rsidRDefault="004E0422" w:rsidP="00070A5A">
      <w:pPr>
        <w:widowControl w:val="0"/>
      </w:pPr>
      <w:r w:rsidRPr="00C44A2C">
        <w:rPr>
          <w:b/>
          <w:color w:val="000000"/>
        </w:rPr>
        <w:t>Prilog 1: Kratka kontrolna lista za vjeroučitelja</w:t>
      </w:r>
    </w:p>
    <w:p w14:paraId="6C9A8588" w14:textId="77777777" w:rsidR="00BE7BAE" w:rsidRDefault="00AB7AC0" w:rsidP="00070A5A">
      <w:pPr>
        <w:widowControl w:val="0"/>
      </w:pPr>
      <w:r>
        <w:rPr>
          <w:color w:val="000000"/>
        </w:rPr>
        <w:t>□ Učenici navode različita podrijetla i oblike religioznih pokreta.</w:t>
      </w:r>
    </w:p>
    <w:p w14:paraId="7F01B321" w14:textId="77777777" w:rsidR="00BE7BAE" w:rsidRDefault="00AB7AC0" w:rsidP="00070A5A">
      <w:pPr>
        <w:widowControl w:val="0"/>
      </w:pPr>
      <w:r>
        <w:rPr>
          <w:color w:val="000000"/>
        </w:rPr>
        <w:t>□ Učenici objašnjavaju razloge privlačnosti religioznih pokreta.</w:t>
      </w:r>
    </w:p>
    <w:p w14:paraId="7F41FB96" w14:textId="77777777" w:rsidR="00BE7BAE" w:rsidRDefault="00AB7AC0" w:rsidP="00070A5A">
      <w:pPr>
        <w:widowControl w:val="0"/>
      </w:pPr>
      <w:r>
        <w:rPr>
          <w:color w:val="000000"/>
        </w:rPr>
        <w:t>□ Učenici razlikuju slobodno pripadanje od prisile i manipulacije.</w:t>
      </w:r>
    </w:p>
    <w:p w14:paraId="215D9A69" w14:textId="77777777" w:rsidR="00BE7BAE" w:rsidRDefault="00AB7AC0" w:rsidP="00070A5A">
      <w:pPr>
        <w:widowControl w:val="0"/>
      </w:pPr>
      <w:r>
        <w:rPr>
          <w:color w:val="000000"/>
        </w:rPr>
        <w:t>□ Učenici prepoznaju posljedice izolacije i iskorištavanja.</w:t>
      </w:r>
    </w:p>
    <w:p w14:paraId="1EF97DCC" w14:textId="77777777" w:rsidR="00BE7BAE" w:rsidRDefault="00AB7AC0" w:rsidP="00070A5A">
      <w:pPr>
        <w:widowControl w:val="0"/>
      </w:pPr>
      <w:r>
        <w:rPr>
          <w:color w:val="000000"/>
        </w:rPr>
        <w:lastRenderedPageBreak/>
        <w:t>□ Učenici primjenjuju evanđeoski kriterij prosuđivanja po plodovima.</w:t>
      </w:r>
    </w:p>
    <w:p w14:paraId="645BB1CE" w14:textId="77777777" w:rsidR="00BE7BAE" w:rsidRDefault="00AB7AC0" w:rsidP="00070A5A">
      <w:pPr>
        <w:widowControl w:val="0"/>
      </w:pPr>
      <w:r>
        <w:rPr>
          <w:color w:val="000000"/>
        </w:rPr>
        <w:t>□ Učenici razlikuju provjerene činjenice od glasina o vjerskim zajednicama.</w:t>
      </w:r>
    </w:p>
    <w:p w14:paraId="2CC11C9B" w14:textId="77777777" w:rsidR="00BE7BAE" w:rsidRDefault="00AB7AC0" w:rsidP="00070A5A">
      <w:pPr>
        <w:widowControl w:val="0"/>
        <w:rPr>
          <w:color w:val="000000"/>
        </w:rPr>
      </w:pPr>
      <w:r>
        <w:rPr>
          <w:color w:val="000000"/>
        </w:rPr>
        <w:t>□ Učenici navode komu se mogu obratiti za pomoć u slučaju pritiska.</w:t>
      </w:r>
    </w:p>
    <w:p w14:paraId="6976CAA5" w14:textId="77777777" w:rsidR="00070A5A" w:rsidRDefault="00070A5A" w:rsidP="00070A5A">
      <w:pPr>
        <w:widowControl w:val="0"/>
        <w:rPr>
          <w:color w:val="000000"/>
        </w:rPr>
      </w:pPr>
    </w:p>
    <w:p w14:paraId="48C6A93E" w14:textId="77777777" w:rsidR="00070A5A" w:rsidRDefault="00070A5A" w:rsidP="00070A5A">
      <w:pPr>
        <w:widowControl w:val="0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BE7BAE" w14:paraId="67D04D3F" w14:textId="77777777">
        <w:trPr>
          <w:cantSplit/>
          <w:jc w:val="center"/>
        </w:trPr>
        <w:tc>
          <w:tcPr>
            <w:tcW w:w="10346" w:type="dxa"/>
            <w:shd w:val="clear" w:color="auto" w:fill="00B050"/>
            <w:vAlign w:val="center"/>
          </w:tcPr>
          <w:p w14:paraId="077327F3" w14:textId="77777777" w:rsidR="00BE7BAE" w:rsidRDefault="00AB7AC0" w:rsidP="00070A5A">
            <w:pPr>
              <w:widowControl w:val="0"/>
              <w:spacing w:before="80"/>
              <w:ind w:left="85" w:right="85"/>
              <w:jc w:val="left"/>
            </w:pPr>
            <w:r>
              <w:rPr>
                <w:b/>
                <w:color w:val="FFFFFF"/>
                <w:sz w:val="32"/>
              </w:rPr>
              <w:t>IV. IZBORNE / DODATNE AKTIVNOSTI</w:t>
            </w:r>
          </w:p>
        </w:tc>
      </w:tr>
    </w:tbl>
    <w:p w14:paraId="3D305E07" w14:textId="77777777" w:rsidR="00BE7BAE" w:rsidRDefault="00BE7BAE">
      <w:pPr>
        <w:keepNext/>
        <w:spacing w:after="120"/>
      </w:pPr>
    </w:p>
    <w:p w14:paraId="0393FADA" w14:textId="77777777" w:rsidR="00BE7BAE" w:rsidRDefault="00AB7AC0">
      <w:r>
        <w:rPr>
          <w:b/>
          <w:color w:val="002060"/>
        </w:rPr>
        <w:t>Vjeroučitelj će prema potrebama razreda odabrati neku od sljedećih aktivnosti kao zamjenu za ranije ponuđenu aktivnost. Nije predviđeno provesti sve aktivnosti u jednom satu.</w:t>
      </w:r>
    </w:p>
    <w:p w14:paraId="5F0B3B89" w14:textId="77777777" w:rsidR="00BE7BAE" w:rsidRDefault="00AB7AC0">
      <w:pPr>
        <w:keepNext/>
        <w:spacing w:before="160"/>
      </w:pPr>
      <w:r w:rsidRPr="004E0422">
        <w:rPr>
          <w:b/>
          <w:color w:val="166534"/>
          <w:sz w:val="26"/>
        </w:rPr>
        <w:t>Aktivnost 1: Radna bilježnica</w:t>
      </w:r>
      <w:r>
        <w:rPr>
          <w:i/>
          <w:color w:val="6B6B6B"/>
          <w:sz w:val="20"/>
        </w:rPr>
        <w:t xml:space="preserve"> (individualni rad i zajednička provjera, 5–8 minuta)</w:t>
      </w:r>
    </w:p>
    <w:p w14:paraId="4CF7D567" w14:textId="77777777" w:rsidR="00BE7BAE" w:rsidRDefault="00AB7AC0">
      <w:r>
        <w:rPr>
          <w:color w:val="000000"/>
        </w:rPr>
        <w:t>Učenici će uz pomoć vjeroučitelja rješavati RB, str. 29–30 (mogu biti i odabrani zadatci po želji).</w:t>
      </w:r>
    </w:p>
    <w:p w14:paraId="5AC2BA11" w14:textId="77777777" w:rsidR="00BE7BAE" w:rsidRPr="004E0422" w:rsidRDefault="00AB7AC0">
      <w:pPr>
        <w:keepNext/>
        <w:spacing w:before="160"/>
        <w:rPr>
          <w:color w:val="166534"/>
        </w:rPr>
      </w:pPr>
      <w:r w:rsidRPr="004E0422">
        <w:rPr>
          <w:b/>
          <w:color w:val="166534"/>
          <w:sz w:val="26"/>
        </w:rPr>
        <w:t>Aktivnost 2: Digitalni zadatci</w:t>
      </w:r>
    </w:p>
    <w:p w14:paraId="0CCE5E17" w14:textId="1B7AAE92" w:rsidR="00070A5A" w:rsidRPr="00070A5A" w:rsidRDefault="003F3ACA" w:rsidP="00070A5A">
      <w:pPr>
        <w:spacing w:after="0"/>
        <w:textAlignment w:val="center"/>
        <w:rPr>
          <w:rFonts w:asciiTheme="majorHAnsi" w:eastAsia="Times New Roman" w:hAnsiTheme="majorHAnsi" w:cstheme="majorHAnsi"/>
          <w:lang w:eastAsia="hr-HR"/>
        </w:rPr>
      </w:pPr>
      <w:r w:rsidRPr="003F3ACA">
        <w:rPr>
          <w:rFonts w:asciiTheme="majorHAnsi" w:hAnsiTheme="majorHAnsi" w:cstheme="majorHAnsi"/>
          <w:color w:val="000000"/>
          <w:highlight w:val="cyan"/>
        </w:rPr>
        <w:t>a)</w:t>
      </w:r>
      <w:r>
        <w:rPr>
          <w:rFonts w:asciiTheme="majorHAnsi" w:hAnsiTheme="majorHAnsi" w:cstheme="majorHAnsi"/>
          <w:color w:val="000000"/>
        </w:rPr>
        <w:t xml:space="preserve"> </w:t>
      </w:r>
      <w:r w:rsidR="00AB7AC0" w:rsidRPr="00070A5A">
        <w:rPr>
          <w:rFonts w:asciiTheme="majorHAnsi" w:hAnsiTheme="majorHAnsi" w:cstheme="majorHAnsi"/>
          <w:color w:val="000000"/>
        </w:rPr>
        <w:t xml:space="preserve">Učenici će </w:t>
      </w:r>
      <w:r w:rsidR="00070A5A" w:rsidRPr="00070A5A">
        <w:rPr>
          <w:rFonts w:asciiTheme="majorHAnsi" w:hAnsiTheme="majorHAnsi" w:cstheme="majorHAnsi"/>
          <w:color w:val="000000"/>
        </w:rPr>
        <w:t xml:space="preserve">riješiti </w:t>
      </w:r>
      <w:r w:rsidR="00070A5A" w:rsidRPr="00070A5A">
        <w:rPr>
          <w:rFonts w:asciiTheme="majorHAnsi" w:eastAsia="Times New Roman" w:hAnsiTheme="majorHAnsi" w:cstheme="majorHAnsi"/>
          <w:lang w:eastAsia="hr-HR"/>
        </w:rPr>
        <w:t>zadatak pod ikonom smješka, digitalni udžbenik, str. 39.</w:t>
      </w:r>
    </w:p>
    <w:p w14:paraId="63FC472F" w14:textId="77777777" w:rsidR="00070A5A" w:rsidRPr="00070A5A" w:rsidRDefault="00070A5A" w:rsidP="00070A5A">
      <w:pPr>
        <w:spacing w:after="0"/>
        <w:textAlignment w:val="center"/>
        <w:rPr>
          <w:rFonts w:asciiTheme="majorHAnsi" w:eastAsia="Times New Roman" w:hAnsiTheme="majorHAnsi" w:cstheme="majorHAnsi"/>
          <w:lang w:eastAsia="hr-HR"/>
        </w:rPr>
      </w:pPr>
    </w:p>
    <w:p w14:paraId="6043C411" w14:textId="77777777" w:rsidR="00070A5A" w:rsidRPr="00070A5A" w:rsidRDefault="00070A5A" w:rsidP="00070A5A">
      <w:pPr>
        <w:pStyle w:val="Odlomakpopisa"/>
        <w:ind w:left="0"/>
        <w:rPr>
          <w:rFonts w:asciiTheme="majorHAnsi" w:hAnsiTheme="majorHAnsi" w:cstheme="majorHAnsi"/>
        </w:rPr>
      </w:pPr>
      <w:hyperlink r:id="rId10" w:history="1">
        <w:r w:rsidRPr="00070A5A">
          <w:rPr>
            <w:rStyle w:val="Hiperveza"/>
            <w:rFonts w:asciiTheme="majorHAnsi" w:eastAsia="Times New Roman" w:hAnsiTheme="majorHAnsi" w:cstheme="majorHAnsi"/>
            <w:b/>
            <w:bCs/>
            <w:lang w:eastAsia="hr-HR"/>
          </w:rPr>
          <w:t>Poveznica – klikni ovdje:</w:t>
        </w:r>
      </w:hyperlink>
    </w:p>
    <w:p w14:paraId="22E6A762" w14:textId="77777777" w:rsidR="00070A5A" w:rsidRDefault="00070A5A" w:rsidP="00070A5A">
      <w:pPr>
        <w:spacing w:after="0"/>
        <w:textAlignment w:val="center"/>
        <w:rPr>
          <w:rFonts w:asciiTheme="majorHAnsi" w:eastAsia="Times New Roman" w:hAnsiTheme="majorHAnsi" w:cstheme="majorHAnsi"/>
          <w:b/>
          <w:bCs/>
          <w:lang w:eastAsia="hr-HR"/>
        </w:rPr>
      </w:pPr>
    </w:p>
    <w:p w14:paraId="22C5B2E5" w14:textId="2495D3AF" w:rsidR="00070A5A" w:rsidRPr="00070A5A" w:rsidRDefault="00070A5A" w:rsidP="00070A5A">
      <w:pPr>
        <w:spacing w:after="0"/>
        <w:textAlignment w:val="center"/>
        <w:rPr>
          <w:rFonts w:asciiTheme="majorHAnsi" w:eastAsia="Times New Roman" w:hAnsiTheme="majorHAnsi" w:cstheme="majorHAnsi"/>
          <w:b/>
          <w:bCs/>
          <w:lang w:eastAsia="hr-HR"/>
        </w:rPr>
      </w:pPr>
      <w:r w:rsidRPr="00070A5A">
        <w:rPr>
          <w:rFonts w:asciiTheme="majorHAnsi" w:eastAsia="Times New Roman" w:hAnsiTheme="majorHAnsi" w:cstheme="majorHAnsi"/>
          <w:b/>
          <w:bCs/>
          <w:lang w:eastAsia="hr-HR"/>
        </w:rPr>
        <w:t>Kod:</w:t>
      </w:r>
    </w:p>
    <w:p w14:paraId="156CB231" w14:textId="77777777" w:rsidR="00070A5A" w:rsidRPr="00070A5A" w:rsidRDefault="00070A5A" w:rsidP="00070A5A">
      <w:pPr>
        <w:spacing w:after="0"/>
        <w:textAlignment w:val="center"/>
        <w:rPr>
          <w:rFonts w:asciiTheme="majorHAnsi" w:eastAsia="Times New Roman" w:hAnsiTheme="majorHAnsi" w:cstheme="majorHAnsi"/>
          <w:lang w:eastAsia="hr-HR"/>
        </w:rPr>
      </w:pPr>
    </w:p>
    <w:p w14:paraId="05FCC1B8" w14:textId="655FCA1B" w:rsidR="00070A5A" w:rsidRPr="00070A5A" w:rsidRDefault="00070A5A" w:rsidP="00070A5A">
      <w:pPr>
        <w:spacing w:after="0"/>
        <w:textAlignment w:val="center"/>
        <w:rPr>
          <w:rFonts w:asciiTheme="majorHAnsi" w:eastAsia="Times New Roman" w:hAnsiTheme="majorHAnsi" w:cstheme="majorHAnsi"/>
          <w:b/>
          <w:bCs/>
          <w:lang w:eastAsia="hr-HR"/>
        </w:rPr>
      </w:pPr>
      <w:r>
        <w:rPr>
          <w:noProof/>
        </w:rPr>
        <w:drawing>
          <wp:inline distT="0" distB="0" distL="0" distR="0" wp14:anchorId="499232B5" wp14:editId="2131ACAE">
            <wp:extent cx="1440000" cy="1440000"/>
            <wp:effectExtent l="0" t="0" r="8255" b="8255"/>
            <wp:docPr id="581324947" name="Slika 1" descr="QR-ko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QR-ko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A060FF" w14:textId="77777777" w:rsidR="00070A5A" w:rsidRPr="00070A5A" w:rsidRDefault="00070A5A" w:rsidP="00070A5A">
      <w:pPr>
        <w:spacing w:after="0"/>
        <w:textAlignment w:val="center"/>
        <w:rPr>
          <w:rFonts w:asciiTheme="majorHAnsi" w:eastAsia="Times New Roman" w:hAnsiTheme="majorHAnsi" w:cstheme="majorHAnsi"/>
          <w:b/>
          <w:bCs/>
          <w:lang w:eastAsia="hr-HR"/>
        </w:rPr>
      </w:pPr>
    </w:p>
    <w:p w14:paraId="226CE34B" w14:textId="60458101" w:rsidR="003F3ACA" w:rsidRPr="00070A5A" w:rsidRDefault="003F3ACA" w:rsidP="003F3ACA">
      <w:pPr>
        <w:spacing w:after="0"/>
        <w:textAlignment w:val="center"/>
        <w:rPr>
          <w:rFonts w:asciiTheme="majorHAnsi" w:eastAsia="Times New Roman" w:hAnsiTheme="majorHAnsi" w:cstheme="majorHAnsi"/>
          <w:lang w:eastAsia="hr-HR"/>
        </w:rPr>
      </w:pPr>
      <w:r w:rsidRPr="003F3ACA">
        <w:rPr>
          <w:rFonts w:asciiTheme="majorHAnsi" w:hAnsiTheme="majorHAnsi" w:cstheme="majorHAnsi"/>
          <w:color w:val="000000"/>
          <w:highlight w:val="cyan"/>
        </w:rPr>
        <w:t>b)</w:t>
      </w:r>
      <w:r>
        <w:rPr>
          <w:rFonts w:asciiTheme="majorHAnsi" w:hAnsiTheme="majorHAnsi" w:cstheme="majorHAnsi"/>
          <w:color w:val="000000"/>
        </w:rPr>
        <w:t xml:space="preserve"> </w:t>
      </w:r>
      <w:r w:rsidRPr="00070A5A">
        <w:rPr>
          <w:rFonts w:asciiTheme="majorHAnsi" w:hAnsiTheme="majorHAnsi" w:cstheme="majorHAnsi"/>
          <w:color w:val="000000"/>
        </w:rPr>
        <w:t xml:space="preserve">Učenici će riješiti </w:t>
      </w:r>
      <w:r w:rsidRPr="00070A5A">
        <w:rPr>
          <w:rFonts w:asciiTheme="majorHAnsi" w:eastAsia="Times New Roman" w:hAnsiTheme="majorHAnsi" w:cstheme="majorHAnsi"/>
          <w:lang w:eastAsia="hr-HR"/>
        </w:rPr>
        <w:t xml:space="preserve">zadatak pod ikonom smješka, digitalni udžbenik, str. </w:t>
      </w:r>
      <w:r>
        <w:rPr>
          <w:rFonts w:asciiTheme="majorHAnsi" w:eastAsia="Times New Roman" w:hAnsiTheme="majorHAnsi" w:cstheme="majorHAnsi"/>
          <w:lang w:eastAsia="hr-HR"/>
        </w:rPr>
        <w:t>40</w:t>
      </w:r>
      <w:r w:rsidRPr="00070A5A">
        <w:rPr>
          <w:rFonts w:asciiTheme="majorHAnsi" w:eastAsia="Times New Roman" w:hAnsiTheme="majorHAnsi" w:cstheme="majorHAnsi"/>
          <w:lang w:eastAsia="hr-HR"/>
        </w:rPr>
        <w:t>.</w:t>
      </w:r>
    </w:p>
    <w:p w14:paraId="46586B05" w14:textId="77777777" w:rsidR="003F3ACA" w:rsidRPr="00070A5A" w:rsidRDefault="003F3ACA" w:rsidP="003F3ACA">
      <w:pPr>
        <w:spacing w:after="0"/>
        <w:textAlignment w:val="center"/>
        <w:rPr>
          <w:rFonts w:asciiTheme="majorHAnsi" w:eastAsia="Times New Roman" w:hAnsiTheme="majorHAnsi" w:cstheme="majorHAnsi"/>
          <w:lang w:eastAsia="hr-HR"/>
        </w:rPr>
      </w:pPr>
    </w:p>
    <w:p w14:paraId="490E7030" w14:textId="7E0FECD2" w:rsidR="003F3ACA" w:rsidRPr="00070A5A" w:rsidRDefault="003F3ACA" w:rsidP="003F3ACA">
      <w:pPr>
        <w:pStyle w:val="Odlomakpopisa"/>
        <w:ind w:left="0"/>
        <w:rPr>
          <w:rFonts w:asciiTheme="majorHAnsi" w:hAnsiTheme="majorHAnsi" w:cstheme="majorHAnsi"/>
        </w:rPr>
      </w:pPr>
      <w:hyperlink r:id="rId12" w:history="1">
        <w:r w:rsidRPr="00070A5A">
          <w:rPr>
            <w:rStyle w:val="Hiperveza"/>
            <w:rFonts w:asciiTheme="majorHAnsi" w:eastAsia="Times New Roman" w:hAnsiTheme="majorHAnsi" w:cstheme="majorHAnsi"/>
            <w:b/>
            <w:bCs/>
            <w:lang w:eastAsia="hr-HR"/>
          </w:rPr>
          <w:t>Poveznica – klikni ovdje:</w:t>
        </w:r>
      </w:hyperlink>
    </w:p>
    <w:p w14:paraId="49F2C551" w14:textId="77777777" w:rsidR="003F3ACA" w:rsidRDefault="003F3ACA" w:rsidP="003F3ACA">
      <w:pPr>
        <w:spacing w:after="0"/>
        <w:textAlignment w:val="center"/>
        <w:rPr>
          <w:rFonts w:asciiTheme="majorHAnsi" w:eastAsia="Times New Roman" w:hAnsiTheme="majorHAnsi" w:cstheme="majorHAnsi"/>
          <w:b/>
          <w:bCs/>
          <w:lang w:eastAsia="hr-HR"/>
        </w:rPr>
      </w:pPr>
    </w:p>
    <w:p w14:paraId="01889324" w14:textId="77777777" w:rsidR="003F3ACA" w:rsidRPr="00070A5A" w:rsidRDefault="003F3ACA" w:rsidP="003F3ACA">
      <w:pPr>
        <w:spacing w:after="0"/>
        <w:textAlignment w:val="center"/>
        <w:rPr>
          <w:rFonts w:asciiTheme="majorHAnsi" w:eastAsia="Times New Roman" w:hAnsiTheme="majorHAnsi" w:cstheme="majorHAnsi"/>
          <w:b/>
          <w:bCs/>
          <w:lang w:eastAsia="hr-HR"/>
        </w:rPr>
      </w:pPr>
      <w:r w:rsidRPr="00070A5A">
        <w:rPr>
          <w:rFonts w:asciiTheme="majorHAnsi" w:eastAsia="Times New Roman" w:hAnsiTheme="majorHAnsi" w:cstheme="majorHAnsi"/>
          <w:b/>
          <w:bCs/>
          <w:lang w:eastAsia="hr-HR"/>
        </w:rPr>
        <w:t>Kod:</w:t>
      </w:r>
    </w:p>
    <w:p w14:paraId="6F816FF7" w14:textId="77777777" w:rsidR="003F3ACA" w:rsidRPr="00070A5A" w:rsidRDefault="003F3ACA" w:rsidP="003F3ACA">
      <w:pPr>
        <w:spacing w:after="0"/>
        <w:textAlignment w:val="center"/>
        <w:rPr>
          <w:rFonts w:asciiTheme="majorHAnsi" w:eastAsia="Times New Roman" w:hAnsiTheme="majorHAnsi" w:cstheme="majorHAnsi"/>
          <w:lang w:eastAsia="hr-HR"/>
        </w:rPr>
      </w:pPr>
    </w:p>
    <w:p w14:paraId="53B15728" w14:textId="07128B00" w:rsidR="003F3ACA" w:rsidRPr="00070A5A" w:rsidRDefault="003F3ACA" w:rsidP="003F3ACA">
      <w:pPr>
        <w:spacing w:after="0"/>
        <w:textAlignment w:val="center"/>
        <w:rPr>
          <w:rFonts w:asciiTheme="majorHAnsi" w:eastAsia="Times New Roman" w:hAnsiTheme="majorHAnsi" w:cstheme="majorHAnsi"/>
          <w:b/>
          <w:bCs/>
          <w:lang w:eastAsia="hr-HR"/>
        </w:rPr>
      </w:pPr>
      <w:r>
        <w:rPr>
          <w:noProof/>
        </w:rPr>
        <w:drawing>
          <wp:inline distT="0" distB="0" distL="0" distR="0" wp14:anchorId="4D753249" wp14:editId="2B989592">
            <wp:extent cx="1440000" cy="1440000"/>
            <wp:effectExtent l="0" t="0" r="8255" b="8255"/>
            <wp:docPr id="678565411" name="Slika 2" descr="QR-ko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QR-kod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698BA5" w14:textId="77777777" w:rsidR="003F3ACA" w:rsidRPr="00070A5A" w:rsidRDefault="003F3ACA" w:rsidP="003F3ACA">
      <w:pPr>
        <w:spacing w:after="0"/>
        <w:textAlignment w:val="center"/>
        <w:rPr>
          <w:rFonts w:asciiTheme="majorHAnsi" w:eastAsia="Times New Roman" w:hAnsiTheme="majorHAnsi" w:cstheme="majorHAnsi"/>
          <w:b/>
          <w:bCs/>
          <w:lang w:eastAsia="hr-HR"/>
        </w:rPr>
      </w:pPr>
    </w:p>
    <w:p w14:paraId="4D1F2B48" w14:textId="77777777" w:rsidR="003F3ACA" w:rsidRPr="00070A5A" w:rsidRDefault="003F3ACA" w:rsidP="003F3ACA">
      <w:pPr>
        <w:spacing w:after="0"/>
        <w:textAlignment w:val="center"/>
        <w:rPr>
          <w:rFonts w:asciiTheme="majorHAnsi" w:eastAsia="Times New Roman" w:hAnsiTheme="majorHAnsi" w:cstheme="majorHAnsi"/>
          <w:lang w:eastAsia="hr-HR"/>
        </w:rPr>
      </w:pPr>
      <w:r w:rsidRPr="00070A5A">
        <w:rPr>
          <w:rFonts w:asciiTheme="majorHAnsi" w:eastAsia="Times New Roman" w:hAnsiTheme="majorHAnsi" w:cstheme="majorHAnsi"/>
          <w:lang w:eastAsia="hr-HR"/>
        </w:rPr>
        <w:t>Predstavljanje rezultata</w:t>
      </w:r>
    </w:p>
    <w:p w14:paraId="36DBAFB6" w14:textId="77777777" w:rsidR="003F3ACA" w:rsidRDefault="003F3ACA" w:rsidP="00070A5A">
      <w:pPr>
        <w:spacing w:after="0"/>
        <w:textAlignment w:val="center"/>
        <w:rPr>
          <w:rFonts w:asciiTheme="majorHAnsi" w:eastAsia="Times New Roman" w:hAnsiTheme="majorHAnsi" w:cstheme="majorHAnsi"/>
          <w:lang w:eastAsia="hr-HR"/>
        </w:rPr>
      </w:pPr>
    </w:p>
    <w:p w14:paraId="7C0FFD94" w14:textId="77777777" w:rsidR="00BE7BAE" w:rsidRDefault="00AB7AC0" w:rsidP="0030318E">
      <w:pPr>
        <w:widowControl w:val="0"/>
        <w:spacing w:before="160"/>
      </w:pPr>
      <w:r w:rsidRPr="004E0422">
        <w:rPr>
          <w:b/>
          <w:color w:val="166534"/>
          <w:sz w:val="26"/>
        </w:rPr>
        <w:t>Aktivnost 3: Četiri pitanja prije odluke</w:t>
      </w:r>
      <w:r>
        <w:rPr>
          <w:i/>
          <w:color w:val="6B6B6B"/>
          <w:sz w:val="20"/>
        </w:rPr>
        <w:t xml:space="preserve"> (individualni rad – kartica za džep, 4 minuta)</w:t>
      </w:r>
    </w:p>
    <w:p w14:paraId="0C80066A" w14:textId="77777777" w:rsidR="00BE7BAE" w:rsidRDefault="00AB7AC0" w:rsidP="0030318E">
      <w:pPr>
        <w:widowControl w:val="0"/>
      </w:pPr>
      <w:r>
        <w:rPr>
          <w:color w:val="000000"/>
        </w:rPr>
        <w:t>Učenici će sažeti četiri koraka iz sheme u četiri kratka pitanja.</w:t>
      </w:r>
    </w:p>
    <w:p w14:paraId="2682B680" w14:textId="77777777" w:rsidR="00BE7BAE" w:rsidRDefault="00AB7AC0" w:rsidP="0030318E">
      <w:pPr>
        <w:widowControl w:val="0"/>
        <w:rPr>
          <w:color w:val="6B6B6B"/>
          <w:sz w:val="20"/>
        </w:rPr>
      </w:pPr>
      <w:r>
        <w:rPr>
          <w:color w:val="6B6B6B"/>
          <w:sz w:val="20"/>
        </w:rPr>
        <w:t>Moguće rješenje: Tko govori? Dopušta li se slobodan izbor? Kako se postupa prema ljudima? Kakve su posljedice?</w:t>
      </w:r>
    </w:p>
    <w:p w14:paraId="72A74B81" w14:textId="77777777" w:rsidR="00070A5A" w:rsidRDefault="00070A5A" w:rsidP="0030318E">
      <w:pPr>
        <w:widowControl w:val="0"/>
        <w:rPr>
          <w:color w:val="6B6B6B"/>
          <w:sz w:val="20"/>
        </w:rPr>
      </w:pPr>
    </w:p>
    <w:p w14:paraId="3F4D601D" w14:textId="69964013" w:rsidR="00070A5A" w:rsidRDefault="00070A5A" w:rsidP="0030318E">
      <w:pPr>
        <w:widowControl w:val="0"/>
        <w:jc w:val="center"/>
      </w:pPr>
      <w:r>
        <w:rPr>
          <w:noProof/>
        </w:rPr>
        <w:lastRenderedPageBreak/>
        <w:drawing>
          <wp:inline distT="0" distB="0" distL="0" distR="0" wp14:anchorId="44250E17" wp14:editId="2706504F">
            <wp:extent cx="5536800" cy="2880000"/>
            <wp:effectExtent l="0" t="0" r="6985" b="0"/>
            <wp:docPr id="14294661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ma_14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368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A0037E" w14:textId="77777777" w:rsidR="00BE7BAE" w:rsidRDefault="00AB7AC0">
      <w:pPr>
        <w:keepNext/>
        <w:spacing w:before="200"/>
      </w:pPr>
      <w:r>
        <w:rPr>
          <w:color w:val="000000"/>
        </w:rPr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BE7BAE" w14:paraId="46E38B19" w14:textId="77777777">
        <w:trPr>
          <w:cantSplit/>
          <w:jc w:val="center"/>
        </w:trPr>
        <w:tc>
          <w:tcPr>
            <w:tcW w:w="10346" w:type="dxa"/>
            <w:shd w:val="clear" w:color="auto" w:fill="4472C4"/>
            <w:vAlign w:val="center"/>
          </w:tcPr>
          <w:p w14:paraId="38B3056A" w14:textId="77777777" w:rsidR="00BE7BAE" w:rsidRDefault="00AB7AC0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MOJA PITANJA ZA PROVJERU</w:t>
            </w:r>
          </w:p>
        </w:tc>
      </w:tr>
      <w:tr w:rsidR="00BE7BAE" w14:paraId="43FFD408" w14:textId="77777777">
        <w:trPr>
          <w:cantSplit/>
          <w:trHeight w:val="822"/>
          <w:jc w:val="center"/>
        </w:trPr>
        <w:tc>
          <w:tcPr>
            <w:tcW w:w="10346" w:type="dxa"/>
            <w:vAlign w:val="center"/>
          </w:tcPr>
          <w:p w14:paraId="225C24E3" w14:textId="77777777" w:rsidR="00BE7BAE" w:rsidRDefault="00AB7AC0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───────────────────────────────────────────────────────────────────────────────────</w:t>
            </w:r>
          </w:p>
        </w:tc>
      </w:tr>
      <w:tr w:rsidR="00BE7BAE" w14:paraId="76C04649" w14:textId="77777777">
        <w:trPr>
          <w:cantSplit/>
          <w:trHeight w:val="822"/>
          <w:jc w:val="center"/>
        </w:trPr>
        <w:tc>
          <w:tcPr>
            <w:tcW w:w="10346" w:type="dxa"/>
            <w:shd w:val="clear" w:color="auto" w:fill="F7FBF7"/>
            <w:vAlign w:val="center"/>
          </w:tcPr>
          <w:p w14:paraId="48762041" w14:textId="77777777" w:rsidR="00BE7BAE" w:rsidRDefault="00AB7AC0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───────────────────────────────────────────────────────────────────────────────────</w:t>
            </w:r>
          </w:p>
        </w:tc>
      </w:tr>
    </w:tbl>
    <w:p w14:paraId="69B2A14D" w14:textId="77777777" w:rsidR="00BE7BAE" w:rsidRDefault="00AB7AC0">
      <w:pPr>
        <w:keepNext/>
        <w:spacing w:before="160"/>
      </w:pPr>
      <w:r w:rsidRPr="004E0422">
        <w:rPr>
          <w:b/>
          <w:color w:val="166534"/>
          <w:sz w:val="26"/>
        </w:rPr>
        <w:t>Aktivnost 4: Popravimo naslov</w:t>
      </w:r>
      <w:r>
        <w:rPr>
          <w:i/>
          <w:color w:val="6B6B6B"/>
          <w:sz w:val="20"/>
        </w:rPr>
        <w:t xml:space="preserve"> (rad u paru – medijska pismenost, 5 minuta)</w:t>
      </w:r>
    </w:p>
    <w:p w14:paraId="04E2F904" w14:textId="77777777" w:rsidR="00BE7BAE" w:rsidRDefault="00AB7AC0">
      <w:pPr>
        <w:keepNext/>
      </w:pPr>
      <w:r>
        <w:rPr>
          <w:color w:val="000000"/>
        </w:rPr>
        <w:t>Učenici će preoblikovati naslov „Sve nepoznate skupine su opasne“ u precizan naslov koji traži dokaze i ne vrijeđa pripadnike.</w:t>
      </w:r>
    </w:p>
    <w:p w14:paraId="1277D377" w14:textId="77777777" w:rsidR="00BE7BAE" w:rsidRDefault="00AB7AC0">
      <w:pPr>
        <w:keepNext/>
      </w:pPr>
      <w:r>
        <w:rPr>
          <w:color w:val="6B6B6B"/>
          <w:sz w:val="20"/>
        </w:rPr>
        <w:t>Moguće rješenje: „Kako prepoznati prisilu i provjeriti tvrdnje o pojedinoj skupini?“</w:t>
      </w:r>
    </w:p>
    <w:p w14:paraId="19F83AE0" w14:textId="77777777" w:rsidR="00BE7BAE" w:rsidRDefault="00AB7AC0">
      <w:pPr>
        <w:keepNext/>
        <w:spacing w:before="200"/>
        <w:rPr>
          <w:color w:val="000000"/>
        </w:rPr>
      </w:pPr>
      <w:r>
        <w:rPr>
          <w:color w:val="000000"/>
        </w:rPr>
        <w:t>Radni predložak:</w:t>
      </w:r>
    </w:p>
    <w:p w14:paraId="10BA0619" w14:textId="1F46F3AC" w:rsidR="0030318E" w:rsidRPr="0030318E" w:rsidRDefault="0030318E">
      <w:pPr>
        <w:keepNext/>
        <w:spacing w:before="200"/>
        <w:rPr>
          <w:color w:val="002060"/>
          <w:sz w:val="40"/>
          <w:szCs w:val="40"/>
        </w:rPr>
      </w:pPr>
      <w:r w:rsidRPr="0030318E">
        <w:rPr>
          <w:color w:val="002060"/>
          <w:sz w:val="40"/>
          <w:szCs w:val="40"/>
        </w:rPr>
        <w:t>„Sve nepoznate skupine su opasne</w:t>
      </w:r>
      <w:r>
        <w:rPr>
          <w:color w:val="002060"/>
          <w:sz w:val="40"/>
          <w:szCs w:val="40"/>
        </w:rPr>
        <w:t>.</w:t>
      </w:r>
      <w:r w:rsidRPr="0030318E">
        <w:rPr>
          <w:color w:val="002060"/>
          <w:sz w:val="40"/>
          <w:szCs w:val="40"/>
        </w:rPr>
        <w:t>“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9"/>
        <w:gridCol w:w="5168"/>
      </w:tblGrid>
      <w:tr w:rsidR="00BE7BAE" w14:paraId="76E54058" w14:textId="77777777">
        <w:trPr>
          <w:cantSplit/>
          <w:jc w:val="center"/>
        </w:trPr>
        <w:tc>
          <w:tcPr>
            <w:tcW w:w="5173" w:type="dxa"/>
            <w:shd w:val="clear" w:color="auto" w:fill="4472C4"/>
            <w:vAlign w:val="center"/>
          </w:tcPr>
          <w:p w14:paraId="62F75128" w14:textId="77777777" w:rsidR="00BE7BAE" w:rsidRDefault="00AB7AC0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NOVI NASLOV</w:t>
            </w:r>
          </w:p>
        </w:tc>
        <w:tc>
          <w:tcPr>
            <w:tcW w:w="5173" w:type="dxa"/>
            <w:shd w:val="clear" w:color="auto" w:fill="4472C4"/>
            <w:vAlign w:val="center"/>
          </w:tcPr>
          <w:p w14:paraId="44F144B2" w14:textId="77777777" w:rsidR="00BE7BAE" w:rsidRDefault="00AB7AC0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ZAŠTO JE PRECIZNIJI?</w:t>
            </w:r>
          </w:p>
        </w:tc>
      </w:tr>
      <w:tr w:rsidR="00BE7BAE" w14:paraId="03EF97F0" w14:textId="77777777">
        <w:trPr>
          <w:cantSplit/>
          <w:trHeight w:val="822"/>
          <w:jc w:val="center"/>
        </w:trPr>
        <w:tc>
          <w:tcPr>
            <w:tcW w:w="5173" w:type="dxa"/>
            <w:vAlign w:val="center"/>
          </w:tcPr>
          <w:p w14:paraId="53E26E72" w14:textId="77777777" w:rsidR="00BE7BAE" w:rsidRDefault="00AB7AC0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</w:t>
            </w:r>
          </w:p>
        </w:tc>
        <w:tc>
          <w:tcPr>
            <w:tcW w:w="5173" w:type="dxa"/>
            <w:vAlign w:val="center"/>
          </w:tcPr>
          <w:p w14:paraId="30B3FCA2" w14:textId="77777777" w:rsidR="00BE7BAE" w:rsidRDefault="00AB7AC0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</w:t>
            </w:r>
          </w:p>
        </w:tc>
      </w:tr>
    </w:tbl>
    <w:p w14:paraId="5A603D22" w14:textId="77777777" w:rsidR="00BE7BAE" w:rsidRDefault="00AB7AC0" w:rsidP="0030318E">
      <w:pPr>
        <w:widowControl w:val="0"/>
        <w:spacing w:before="160"/>
      </w:pPr>
      <w:r w:rsidRPr="004E0422">
        <w:rPr>
          <w:b/>
          <w:color w:val="166534"/>
          <w:sz w:val="26"/>
        </w:rPr>
        <w:t>Aktivnost 5: Mreža podrške</w:t>
      </w:r>
      <w:r w:rsidRPr="004E0422">
        <w:rPr>
          <w:i/>
          <w:color w:val="166534"/>
          <w:sz w:val="20"/>
        </w:rPr>
        <w:t xml:space="preserve"> (</w:t>
      </w:r>
      <w:r>
        <w:rPr>
          <w:i/>
          <w:color w:val="6B6B6B"/>
          <w:sz w:val="20"/>
        </w:rPr>
        <w:t>individualni rad – plan pomoći, 4 minuta)</w:t>
      </w:r>
    </w:p>
    <w:p w14:paraId="39161AE4" w14:textId="77777777" w:rsidR="00BE7BAE" w:rsidRDefault="00AB7AC0" w:rsidP="0030318E">
      <w:pPr>
        <w:widowControl w:val="0"/>
      </w:pPr>
      <w:r>
        <w:rPr>
          <w:color w:val="000000"/>
        </w:rPr>
        <w:t>Učenici će navesti tri pouzdane osobe ili službe kojima se mogu obratiti pri pritisku i jednu rečenicu kojom će započeti razgovor. Neće upisivati privatne kontakte.</w:t>
      </w:r>
    </w:p>
    <w:p w14:paraId="201278FE" w14:textId="77777777" w:rsidR="00BE7BAE" w:rsidRDefault="00AB7AC0" w:rsidP="0030318E">
      <w:pPr>
        <w:widowControl w:val="0"/>
      </w:pPr>
      <w:r>
        <w:rPr>
          <w:color w:val="6B6B6B"/>
          <w:sz w:val="20"/>
        </w:rPr>
        <w:t>Moguće rješenje: Roditelj ili skrbnik, razrednik, stručna služba škole. „Trebamo pomoć jer netko na nas vrši pritisak.“</w:t>
      </w:r>
    </w:p>
    <w:p w14:paraId="7FB86BC8" w14:textId="77777777" w:rsidR="00BE7BAE" w:rsidRDefault="00AB7AC0">
      <w:pPr>
        <w:keepNext/>
        <w:spacing w:before="200"/>
        <w:rPr>
          <w:color w:val="000000"/>
        </w:rPr>
      </w:pPr>
      <w:r>
        <w:rPr>
          <w:color w:val="000000"/>
        </w:rPr>
        <w:lastRenderedPageBreak/>
        <w:t>Radni predložak:</w:t>
      </w:r>
    </w:p>
    <w:p w14:paraId="5FF00794" w14:textId="40E27A70" w:rsidR="0030318E" w:rsidRPr="0030318E" w:rsidRDefault="0030318E">
      <w:pPr>
        <w:keepNext/>
        <w:spacing w:before="200"/>
        <w:rPr>
          <w:color w:val="002060"/>
          <w:sz w:val="40"/>
          <w:szCs w:val="40"/>
        </w:rPr>
      </w:pPr>
      <w:r w:rsidRPr="0030318E">
        <w:rPr>
          <w:color w:val="002060"/>
          <w:sz w:val="40"/>
          <w:szCs w:val="40"/>
        </w:rPr>
        <w:t>N</w:t>
      </w:r>
      <w:r w:rsidRPr="0030318E">
        <w:rPr>
          <w:color w:val="002060"/>
          <w:sz w:val="40"/>
          <w:szCs w:val="40"/>
        </w:rPr>
        <w:t>avesti tri pouzdane osobe ili službe kojima se mogu obratiti pri pritisku i jednu rečenicu kojom će započeti razgovor.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9"/>
        <w:gridCol w:w="5168"/>
      </w:tblGrid>
      <w:tr w:rsidR="00BE7BAE" w14:paraId="3D8011BE" w14:textId="77777777">
        <w:trPr>
          <w:cantSplit/>
          <w:jc w:val="center"/>
        </w:trPr>
        <w:tc>
          <w:tcPr>
            <w:tcW w:w="5173" w:type="dxa"/>
            <w:shd w:val="clear" w:color="auto" w:fill="4472C4"/>
            <w:vAlign w:val="center"/>
          </w:tcPr>
          <w:p w14:paraId="610BCABF" w14:textId="77777777" w:rsidR="00BE7BAE" w:rsidRDefault="00AB7AC0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KOMU SE MOŽEMO OBRATITI?</w:t>
            </w:r>
          </w:p>
        </w:tc>
        <w:tc>
          <w:tcPr>
            <w:tcW w:w="5173" w:type="dxa"/>
            <w:shd w:val="clear" w:color="auto" w:fill="4472C4"/>
            <w:vAlign w:val="center"/>
          </w:tcPr>
          <w:p w14:paraId="1C6DDB3A" w14:textId="77777777" w:rsidR="00BE7BAE" w:rsidRDefault="00AB7AC0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KAKO ĆEMO ZATRAŽITI POMOĆ?</w:t>
            </w:r>
          </w:p>
        </w:tc>
      </w:tr>
      <w:tr w:rsidR="00BE7BAE" w14:paraId="7D789F0C" w14:textId="77777777">
        <w:trPr>
          <w:cantSplit/>
          <w:trHeight w:val="822"/>
          <w:jc w:val="center"/>
        </w:trPr>
        <w:tc>
          <w:tcPr>
            <w:tcW w:w="5173" w:type="dxa"/>
            <w:vAlign w:val="center"/>
          </w:tcPr>
          <w:p w14:paraId="75357F69" w14:textId="77777777" w:rsidR="00BE7BAE" w:rsidRDefault="00AB7AC0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</w:t>
            </w:r>
          </w:p>
        </w:tc>
        <w:tc>
          <w:tcPr>
            <w:tcW w:w="5173" w:type="dxa"/>
            <w:vAlign w:val="center"/>
          </w:tcPr>
          <w:p w14:paraId="2065D3BC" w14:textId="77777777" w:rsidR="00BE7BAE" w:rsidRDefault="00AB7AC0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</w:t>
            </w:r>
          </w:p>
        </w:tc>
      </w:tr>
    </w:tbl>
    <w:p w14:paraId="177A81B4" w14:textId="77777777" w:rsidR="00BE7BAE" w:rsidRDefault="00BE7BAE">
      <w:pPr>
        <w:keepNext/>
        <w:spacing w:after="120"/>
      </w:pPr>
    </w:p>
    <w:p w14:paraId="51CE910F" w14:textId="77777777" w:rsidR="00BE7BAE" w:rsidRDefault="00AB7AC0">
      <w:pPr>
        <w:keepNext/>
        <w:spacing w:before="160"/>
      </w:pPr>
      <w:r>
        <w:rPr>
          <w:b/>
          <w:color w:val="C96A00"/>
          <w:sz w:val="26"/>
        </w:rPr>
        <w:t>Izvori za vjeroučiteljevu provjeru:</w:t>
      </w:r>
    </w:p>
    <w:p w14:paraId="7C9FCEE7" w14:textId="77777777" w:rsidR="00BE7BAE" w:rsidRDefault="00AB7AC0">
      <w:hyperlink r:id="rId14">
        <w:r>
          <w:rPr>
            <w:color w:val="0563C1"/>
            <w:u w:val="single"/>
          </w:rPr>
          <w:t>Harvard Pluralism Project: raznolikost hinduizma</w:t>
        </w:r>
      </w:hyperlink>
    </w:p>
    <w:p w14:paraId="19D167AF" w14:textId="77777777" w:rsidR="00BE7BAE" w:rsidRDefault="00AB7AC0">
      <w:hyperlink r:id="rId15">
        <w:r>
          <w:rPr>
            <w:color w:val="0563C1"/>
            <w:u w:val="single"/>
          </w:rPr>
          <w:t>Harvard Pluralism Project</w:t>
        </w:r>
        <w:r>
          <w:rPr>
            <w:color w:val="0563C1"/>
            <w:u w:val="single"/>
          </w:rPr>
          <w:t>:</w:t>
        </w:r>
        <w:r>
          <w:rPr>
            <w:color w:val="0563C1"/>
            <w:u w:val="single"/>
          </w:rPr>
          <w:t xml:space="preserve"> religijske tradicije</w:t>
        </w:r>
      </w:hyperlink>
    </w:p>
    <w:sectPr w:rsidR="00BE7BAE" w:rsidSect="006E1B6A">
      <w:headerReference w:type="default" r:id="rId16"/>
      <w:footerReference w:type="default" r:id="rId17"/>
      <w:pgSz w:w="11906" w:h="16838" w:code="9"/>
      <w:pgMar w:top="709" w:right="709" w:bottom="709" w:left="850" w:header="170" w:footer="1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EC91C" w14:textId="77777777" w:rsidR="004A57DA" w:rsidRDefault="004A57DA">
      <w:pPr>
        <w:spacing w:after="0"/>
      </w:pPr>
      <w:r>
        <w:separator/>
      </w:r>
    </w:p>
  </w:endnote>
  <w:endnote w:type="continuationSeparator" w:id="0">
    <w:p w14:paraId="1C37D957" w14:textId="77777777" w:rsidR="004A57DA" w:rsidRDefault="004A57D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9438D" w14:textId="77777777" w:rsidR="00AB7AC0" w:rsidRDefault="00AB7AC0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3437D" w14:textId="77777777" w:rsidR="004A57DA" w:rsidRDefault="004A57DA">
      <w:pPr>
        <w:spacing w:after="0"/>
      </w:pPr>
      <w:r>
        <w:separator/>
      </w:r>
    </w:p>
  </w:footnote>
  <w:footnote w:type="continuationSeparator" w:id="0">
    <w:p w14:paraId="5D0D579E" w14:textId="77777777" w:rsidR="004A57DA" w:rsidRDefault="004A57D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26AD4" w14:textId="77777777" w:rsidR="00AB7AC0" w:rsidRDefault="00AB7AC0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7201C2"/>
    <w:multiLevelType w:val="hybridMultilevel"/>
    <w:tmpl w:val="605870F6"/>
    <w:lvl w:ilvl="0" w:tplc="041A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10" w15:restartNumberingAfterBreak="0">
    <w:nsid w:val="03F04AAD"/>
    <w:multiLevelType w:val="hybridMultilevel"/>
    <w:tmpl w:val="041270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571747E"/>
    <w:multiLevelType w:val="hybridMultilevel"/>
    <w:tmpl w:val="A9C21168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A842266"/>
    <w:multiLevelType w:val="hybridMultilevel"/>
    <w:tmpl w:val="A8EAAE6C"/>
    <w:lvl w:ilvl="0" w:tplc="3EDAA60A">
      <w:numFmt w:val="bullet"/>
      <w:lvlText w:val="•"/>
      <w:lvlJc w:val="left"/>
      <w:pPr>
        <w:ind w:left="55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3C156C"/>
    <w:multiLevelType w:val="hybridMultilevel"/>
    <w:tmpl w:val="45925C3A"/>
    <w:lvl w:ilvl="0" w:tplc="0D9EC09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6E0832"/>
    <w:multiLevelType w:val="hybridMultilevel"/>
    <w:tmpl w:val="4ED6EF72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461BA9"/>
    <w:multiLevelType w:val="multilevel"/>
    <w:tmpl w:val="CDC0C676"/>
    <w:lvl w:ilvl="0">
      <w:start w:val="1"/>
      <w:numFmt w:val="bullet"/>
      <w:pStyle w:val="Grafikeoznake"/>
      <w:lvlText w:val="•"/>
      <w:lvlJc w:val="left"/>
      <w:pPr>
        <w:ind w:left="240" w:hanging="24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1F9D79B0"/>
    <w:multiLevelType w:val="hybridMultilevel"/>
    <w:tmpl w:val="69F440DE"/>
    <w:lvl w:ilvl="0" w:tplc="3EDAA60A">
      <w:numFmt w:val="bullet"/>
      <w:lvlText w:val="•"/>
      <w:lvlJc w:val="left"/>
      <w:pPr>
        <w:ind w:left="91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63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abstractNum w:abstractNumId="17" w15:restartNumberingAfterBreak="0">
    <w:nsid w:val="2B4231E3"/>
    <w:multiLevelType w:val="hybridMultilevel"/>
    <w:tmpl w:val="11AC6CFA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DE1ADF"/>
    <w:multiLevelType w:val="singleLevel"/>
    <w:tmpl w:val="03EE0426"/>
    <w:lvl w:ilvl="0">
      <w:start w:val="1"/>
      <w:numFmt w:val="bullet"/>
      <w:lvlText w:val="•"/>
      <w:lvlJc w:val="left"/>
      <w:pPr>
        <w:tabs>
          <w:tab w:val="num" w:pos="227"/>
        </w:tabs>
        <w:ind w:left="227" w:hanging="227"/>
      </w:pPr>
      <w:rPr>
        <w:rFonts w:ascii="Calibri" w:hAnsi="Calibri"/>
      </w:rPr>
    </w:lvl>
  </w:abstractNum>
  <w:abstractNum w:abstractNumId="19" w15:restartNumberingAfterBreak="0">
    <w:nsid w:val="2D26479F"/>
    <w:multiLevelType w:val="hybridMultilevel"/>
    <w:tmpl w:val="389AEA00"/>
    <w:lvl w:ilvl="0" w:tplc="8452DB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3C179A"/>
    <w:multiLevelType w:val="hybridMultilevel"/>
    <w:tmpl w:val="4456123C"/>
    <w:lvl w:ilvl="0" w:tplc="3EDAA60A">
      <w:numFmt w:val="bullet"/>
      <w:lvlText w:val="•"/>
      <w:lvlJc w:val="left"/>
      <w:pPr>
        <w:ind w:left="862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1" w15:restartNumberingAfterBreak="0">
    <w:nsid w:val="32C0226F"/>
    <w:multiLevelType w:val="hybridMultilevel"/>
    <w:tmpl w:val="1E700984"/>
    <w:lvl w:ilvl="0" w:tplc="3EDAA60A">
      <w:numFmt w:val="bullet"/>
      <w:lvlText w:val="•"/>
      <w:lvlJc w:val="left"/>
      <w:pPr>
        <w:ind w:left="55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2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18" w:hanging="360"/>
      </w:pPr>
      <w:rPr>
        <w:rFonts w:ascii="Wingdings" w:hAnsi="Wingdings" w:hint="default"/>
      </w:rPr>
    </w:lvl>
  </w:abstractNum>
  <w:abstractNum w:abstractNumId="22" w15:restartNumberingAfterBreak="0">
    <w:nsid w:val="33027F09"/>
    <w:multiLevelType w:val="hybridMultilevel"/>
    <w:tmpl w:val="995A775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607544"/>
    <w:multiLevelType w:val="hybridMultilevel"/>
    <w:tmpl w:val="F6A24D44"/>
    <w:lvl w:ilvl="0" w:tplc="3EDAA60A">
      <w:numFmt w:val="bullet"/>
      <w:lvlText w:val="•"/>
      <w:lvlJc w:val="left"/>
      <w:pPr>
        <w:ind w:left="862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4" w15:restartNumberingAfterBreak="0">
    <w:nsid w:val="35083D77"/>
    <w:multiLevelType w:val="hybridMultilevel"/>
    <w:tmpl w:val="6AEC50E2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8E03738"/>
    <w:multiLevelType w:val="hybridMultilevel"/>
    <w:tmpl w:val="F1A86DE6"/>
    <w:lvl w:ilvl="0" w:tplc="22D223C0">
      <w:numFmt w:val="bullet"/>
      <w:lvlText w:val="•"/>
      <w:lvlJc w:val="left"/>
      <w:pPr>
        <w:ind w:left="55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2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18" w:hanging="360"/>
      </w:pPr>
      <w:rPr>
        <w:rFonts w:ascii="Wingdings" w:hAnsi="Wingdings" w:hint="default"/>
      </w:rPr>
    </w:lvl>
  </w:abstractNum>
  <w:abstractNum w:abstractNumId="26" w15:restartNumberingAfterBreak="0">
    <w:nsid w:val="39D4393E"/>
    <w:multiLevelType w:val="hybridMultilevel"/>
    <w:tmpl w:val="63F07070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F4D36A6"/>
    <w:multiLevelType w:val="hybridMultilevel"/>
    <w:tmpl w:val="2B12B83E"/>
    <w:lvl w:ilvl="0" w:tplc="B03EBB6A">
      <w:start w:val="1"/>
      <w:numFmt w:val="bullet"/>
      <w:lvlText w:val=""/>
      <w:lvlJc w:val="left"/>
      <w:pPr>
        <w:ind w:left="970" w:hanging="360"/>
      </w:pPr>
      <w:rPr>
        <w:rFonts w:ascii="Symbol" w:hAnsi="Symbol" w:hint="default"/>
        <w:sz w:val="18"/>
        <w:szCs w:val="18"/>
      </w:rPr>
    </w:lvl>
    <w:lvl w:ilvl="1" w:tplc="041A0003" w:tentative="1">
      <w:start w:val="1"/>
      <w:numFmt w:val="bullet"/>
      <w:lvlText w:val="o"/>
      <w:lvlJc w:val="left"/>
      <w:pPr>
        <w:ind w:left="16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</w:abstractNum>
  <w:abstractNum w:abstractNumId="28" w15:restartNumberingAfterBreak="0">
    <w:nsid w:val="42E056F1"/>
    <w:multiLevelType w:val="hybridMultilevel"/>
    <w:tmpl w:val="683E84A4"/>
    <w:lvl w:ilvl="0" w:tplc="A822926A">
      <w:numFmt w:val="bullet"/>
      <w:lvlText w:val="-"/>
      <w:lvlJc w:val="left"/>
      <w:pPr>
        <w:ind w:left="445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1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05" w:hanging="360"/>
      </w:pPr>
      <w:rPr>
        <w:rFonts w:ascii="Wingdings" w:hAnsi="Wingdings" w:hint="default"/>
      </w:rPr>
    </w:lvl>
  </w:abstractNum>
  <w:abstractNum w:abstractNumId="29" w15:restartNumberingAfterBreak="0">
    <w:nsid w:val="47C170AD"/>
    <w:multiLevelType w:val="hybridMultilevel"/>
    <w:tmpl w:val="F872C66E"/>
    <w:lvl w:ilvl="0" w:tplc="B03EBB6A">
      <w:start w:val="1"/>
      <w:numFmt w:val="bullet"/>
      <w:lvlText w:val=""/>
      <w:lvlJc w:val="left"/>
      <w:pPr>
        <w:ind w:left="970" w:hanging="360"/>
      </w:pPr>
      <w:rPr>
        <w:rFonts w:ascii="Symbol" w:hAnsi="Symbol" w:hint="default"/>
        <w:sz w:val="18"/>
        <w:szCs w:val="18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7FF57B1"/>
    <w:multiLevelType w:val="hybridMultilevel"/>
    <w:tmpl w:val="EC10C9B6"/>
    <w:lvl w:ilvl="0" w:tplc="3EDAA60A">
      <w:numFmt w:val="bullet"/>
      <w:lvlText w:val="•"/>
      <w:lvlJc w:val="left"/>
      <w:pPr>
        <w:ind w:left="862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1" w15:restartNumberingAfterBreak="0">
    <w:nsid w:val="4D4C26C2"/>
    <w:multiLevelType w:val="hybridMultilevel"/>
    <w:tmpl w:val="13D8BFD0"/>
    <w:lvl w:ilvl="0" w:tplc="041A0001">
      <w:start w:val="1"/>
      <w:numFmt w:val="bullet"/>
      <w:lvlText w:val=""/>
      <w:lvlJc w:val="left"/>
      <w:pPr>
        <w:ind w:left="91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63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abstractNum w:abstractNumId="32" w15:restartNumberingAfterBreak="0">
    <w:nsid w:val="4F803405"/>
    <w:multiLevelType w:val="hybridMultilevel"/>
    <w:tmpl w:val="C95A2D0A"/>
    <w:lvl w:ilvl="0" w:tplc="22D223C0">
      <w:numFmt w:val="bullet"/>
      <w:lvlText w:val="•"/>
      <w:lvlJc w:val="left"/>
      <w:pPr>
        <w:ind w:left="643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33" w15:restartNumberingAfterBreak="0">
    <w:nsid w:val="50F46557"/>
    <w:multiLevelType w:val="hybridMultilevel"/>
    <w:tmpl w:val="13087D76"/>
    <w:lvl w:ilvl="0" w:tplc="22D223C0">
      <w:numFmt w:val="bullet"/>
      <w:lvlText w:val="•"/>
      <w:lvlJc w:val="left"/>
      <w:pPr>
        <w:ind w:left="55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2BC490F"/>
    <w:multiLevelType w:val="hybridMultilevel"/>
    <w:tmpl w:val="2AF4620C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5125FC7"/>
    <w:multiLevelType w:val="hybridMultilevel"/>
    <w:tmpl w:val="59EE679C"/>
    <w:lvl w:ilvl="0" w:tplc="8452DBF0">
      <w:start w:val="1"/>
      <w:numFmt w:val="bullet"/>
      <w:lvlText w:val=""/>
      <w:lvlJc w:val="left"/>
      <w:pPr>
        <w:ind w:left="918" w:hanging="360"/>
      </w:pPr>
      <w:rPr>
        <w:rFonts w:ascii="Symbol" w:hAnsi="Symbol" w:hint="default"/>
        <w:sz w:val="18"/>
        <w:szCs w:val="18"/>
      </w:rPr>
    </w:lvl>
    <w:lvl w:ilvl="1" w:tplc="041A0003" w:tentative="1">
      <w:start w:val="1"/>
      <w:numFmt w:val="bullet"/>
      <w:lvlText w:val="o"/>
      <w:lvlJc w:val="left"/>
      <w:pPr>
        <w:ind w:left="163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abstractNum w:abstractNumId="36" w15:restartNumberingAfterBreak="0">
    <w:nsid w:val="593C1A2B"/>
    <w:multiLevelType w:val="hybridMultilevel"/>
    <w:tmpl w:val="39AE53AC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E519D5"/>
    <w:multiLevelType w:val="hybridMultilevel"/>
    <w:tmpl w:val="61FC9078"/>
    <w:lvl w:ilvl="0" w:tplc="653C3B60">
      <w:numFmt w:val="bullet"/>
      <w:lvlText w:val="-"/>
      <w:lvlJc w:val="left"/>
      <w:pPr>
        <w:ind w:left="445" w:hanging="360"/>
      </w:pPr>
      <w:rPr>
        <w:rFonts w:ascii="Calibri" w:eastAsia="Calibri" w:hAnsi="Calibri" w:cs="Calibri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1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05" w:hanging="360"/>
      </w:pPr>
      <w:rPr>
        <w:rFonts w:ascii="Wingdings" w:hAnsi="Wingdings" w:hint="default"/>
      </w:rPr>
    </w:lvl>
  </w:abstractNum>
  <w:abstractNum w:abstractNumId="38" w15:restartNumberingAfterBreak="0">
    <w:nsid w:val="610665E4"/>
    <w:multiLevelType w:val="hybridMultilevel"/>
    <w:tmpl w:val="561E2B5E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2C14E22"/>
    <w:multiLevelType w:val="hybridMultilevel"/>
    <w:tmpl w:val="D7B0076E"/>
    <w:lvl w:ilvl="0" w:tplc="D83E6A64">
      <w:numFmt w:val="bullet"/>
      <w:lvlText w:val="–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3EF22FB"/>
    <w:multiLevelType w:val="hybridMultilevel"/>
    <w:tmpl w:val="8062CE1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7E76084"/>
    <w:multiLevelType w:val="hybridMultilevel"/>
    <w:tmpl w:val="C89CB69C"/>
    <w:lvl w:ilvl="0" w:tplc="3EDAA60A">
      <w:numFmt w:val="bullet"/>
      <w:lvlText w:val="•"/>
      <w:lvlJc w:val="left"/>
      <w:pPr>
        <w:ind w:left="805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42" w15:restartNumberingAfterBreak="0">
    <w:nsid w:val="693849D9"/>
    <w:multiLevelType w:val="multilevel"/>
    <w:tmpl w:val="97FC3EE8"/>
    <w:lvl w:ilvl="0">
      <w:start w:val="1"/>
      <w:numFmt w:val="bullet"/>
      <w:lvlText w:val="•"/>
      <w:lvlJc w:val="left"/>
      <w:pPr>
        <w:ind w:left="240" w:hanging="24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6D727996"/>
    <w:multiLevelType w:val="hybridMultilevel"/>
    <w:tmpl w:val="773E0D6E"/>
    <w:lvl w:ilvl="0" w:tplc="93D00B64">
      <w:numFmt w:val="bullet"/>
      <w:lvlText w:val="-"/>
      <w:lvlJc w:val="left"/>
      <w:pPr>
        <w:ind w:left="445" w:hanging="360"/>
      </w:pPr>
      <w:rPr>
        <w:rFonts w:ascii="Calibri" w:eastAsia="Calibri" w:hAnsi="Calibri" w:cs="Calibri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1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05" w:hanging="360"/>
      </w:pPr>
      <w:rPr>
        <w:rFonts w:ascii="Wingdings" w:hAnsi="Wingdings" w:hint="default"/>
      </w:rPr>
    </w:lvl>
  </w:abstractNum>
  <w:abstractNum w:abstractNumId="44" w15:restartNumberingAfterBreak="0">
    <w:nsid w:val="6EDB057F"/>
    <w:multiLevelType w:val="hybridMultilevel"/>
    <w:tmpl w:val="772C4288"/>
    <w:lvl w:ilvl="0" w:tplc="BB92772C">
      <w:numFmt w:val="bullet"/>
      <w:lvlText w:val="•"/>
      <w:lvlJc w:val="left"/>
      <w:pPr>
        <w:ind w:left="55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2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18" w:hanging="360"/>
      </w:pPr>
      <w:rPr>
        <w:rFonts w:ascii="Wingdings" w:hAnsi="Wingdings" w:hint="default"/>
      </w:rPr>
    </w:lvl>
  </w:abstractNum>
  <w:abstractNum w:abstractNumId="45" w15:restartNumberingAfterBreak="0">
    <w:nsid w:val="71284C9D"/>
    <w:multiLevelType w:val="multilevel"/>
    <w:tmpl w:val="BF0E0D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7FE0BDB"/>
    <w:multiLevelType w:val="hybridMultilevel"/>
    <w:tmpl w:val="9500B5F4"/>
    <w:lvl w:ilvl="0" w:tplc="041A000B">
      <w:start w:val="1"/>
      <w:numFmt w:val="bullet"/>
      <w:lvlText w:val=""/>
      <w:lvlJc w:val="left"/>
      <w:pPr>
        <w:ind w:left="77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 w16cid:durableId="169600669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11A0"/>
    <w:rsid w:val="0001591F"/>
    <w:rsid w:val="00031E64"/>
    <w:rsid w:val="00034616"/>
    <w:rsid w:val="00047203"/>
    <w:rsid w:val="00052B55"/>
    <w:rsid w:val="0006063C"/>
    <w:rsid w:val="00070A5A"/>
    <w:rsid w:val="00081DFA"/>
    <w:rsid w:val="000862F5"/>
    <w:rsid w:val="000A5AD8"/>
    <w:rsid w:val="000B0319"/>
    <w:rsid w:val="000B241B"/>
    <w:rsid w:val="000D28D1"/>
    <w:rsid w:val="00150316"/>
    <w:rsid w:val="0015074B"/>
    <w:rsid w:val="00152A50"/>
    <w:rsid w:val="001756C5"/>
    <w:rsid w:val="001A3985"/>
    <w:rsid w:val="001E26E5"/>
    <w:rsid w:val="00201620"/>
    <w:rsid w:val="00216DBD"/>
    <w:rsid w:val="00237FAE"/>
    <w:rsid w:val="002577FB"/>
    <w:rsid w:val="002822E3"/>
    <w:rsid w:val="0029639D"/>
    <w:rsid w:val="002A3D8B"/>
    <w:rsid w:val="002D6D03"/>
    <w:rsid w:val="002E36B6"/>
    <w:rsid w:val="0030318E"/>
    <w:rsid w:val="00326F90"/>
    <w:rsid w:val="0033721B"/>
    <w:rsid w:val="0035043B"/>
    <w:rsid w:val="00376E28"/>
    <w:rsid w:val="0039563E"/>
    <w:rsid w:val="003B6ED2"/>
    <w:rsid w:val="003F3ACA"/>
    <w:rsid w:val="00417DA0"/>
    <w:rsid w:val="004578D2"/>
    <w:rsid w:val="004A025A"/>
    <w:rsid w:val="004A3C18"/>
    <w:rsid w:val="004A57DA"/>
    <w:rsid w:val="004C33E1"/>
    <w:rsid w:val="004C3C42"/>
    <w:rsid w:val="004E0422"/>
    <w:rsid w:val="00506A2C"/>
    <w:rsid w:val="00555A25"/>
    <w:rsid w:val="005645B0"/>
    <w:rsid w:val="0058147F"/>
    <w:rsid w:val="005829EC"/>
    <w:rsid w:val="005A1D78"/>
    <w:rsid w:val="005B0693"/>
    <w:rsid w:val="005C623E"/>
    <w:rsid w:val="00600EB9"/>
    <w:rsid w:val="006124FC"/>
    <w:rsid w:val="00625DF4"/>
    <w:rsid w:val="00642C92"/>
    <w:rsid w:val="00655546"/>
    <w:rsid w:val="00684AEC"/>
    <w:rsid w:val="0069380F"/>
    <w:rsid w:val="006A1F55"/>
    <w:rsid w:val="006B4B98"/>
    <w:rsid w:val="006C28A9"/>
    <w:rsid w:val="006C6D72"/>
    <w:rsid w:val="006E1B6A"/>
    <w:rsid w:val="006E7DE6"/>
    <w:rsid w:val="00700BF9"/>
    <w:rsid w:val="00705449"/>
    <w:rsid w:val="00717D04"/>
    <w:rsid w:val="00747453"/>
    <w:rsid w:val="00755003"/>
    <w:rsid w:val="0076400B"/>
    <w:rsid w:val="00780375"/>
    <w:rsid w:val="00794FF9"/>
    <w:rsid w:val="007B5A31"/>
    <w:rsid w:val="007D284A"/>
    <w:rsid w:val="007E2CBA"/>
    <w:rsid w:val="0080024C"/>
    <w:rsid w:val="00833699"/>
    <w:rsid w:val="008753B2"/>
    <w:rsid w:val="00876AF1"/>
    <w:rsid w:val="008967A1"/>
    <w:rsid w:val="0089710A"/>
    <w:rsid w:val="008A7ECA"/>
    <w:rsid w:val="00907CFC"/>
    <w:rsid w:val="009436A7"/>
    <w:rsid w:val="00950BE0"/>
    <w:rsid w:val="00972CA8"/>
    <w:rsid w:val="00975D8E"/>
    <w:rsid w:val="0098631E"/>
    <w:rsid w:val="009B0386"/>
    <w:rsid w:val="00A045B2"/>
    <w:rsid w:val="00A22011"/>
    <w:rsid w:val="00A22BC3"/>
    <w:rsid w:val="00A25F4A"/>
    <w:rsid w:val="00A36FF2"/>
    <w:rsid w:val="00A7690C"/>
    <w:rsid w:val="00A851E5"/>
    <w:rsid w:val="00A8612F"/>
    <w:rsid w:val="00AA049F"/>
    <w:rsid w:val="00AA1D8D"/>
    <w:rsid w:val="00AB7AC0"/>
    <w:rsid w:val="00B06BB8"/>
    <w:rsid w:val="00B22D96"/>
    <w:rsid w:val="00B25898"/>
    <w:rsid w:val="00B2766E"/>
    <w:rsid w:val="00B32DD0"/>
    <w:rsid w:val="00B47730"/>
    <w:rsid w:val="00B51FC7"/>
    <w:rsid w:val="00B8255B"/>
    <w:rsid w:val="00BE12E9"/>
    <w:rsid w:val="00BE7BAE"/>
    <w:rsid w:val="00BF1341"/>
    <w:rsid w:val="00BF1523"/>
    <w:rsid w:val="00C039CA"/>
    <w:rsid w:val="00C10309"/>
    <w:rsid w:val="00C26582"/>
    <w:rsid w:val="00C34C26"/>
    <w:rsid w:val="00C44A2C"/>
    <w:rsid w:val="00C5782A"/>
    <w:rsid w:val="00C65F95"/>
    <w:rsid w:val="00C75960"/>
    <w:rsid w:val="00CB0664"/>
    <w:rsid w:val="00CD335D"/>
    <w:rsid w:val="00CF4FCD"/>
    <w:rsid w:val="00CF7EDF"/>
    <w:rsid w:val="00D122D5"/>
    <w:rsid w:val="00D16A4E"/>
    <w:rsid w:val="00D50B94"/>
    <w:rsid w:val="00D55586"/>
    <w:rsid w:val="00D760E4"/>
    <w:rsid w:val="00D9347C"/>
    <w:rsid w:val="00D9520F"/>
    <w:rsid w:val="00DA4B0A"/>
    <w:rsid w:val="00DB110C"/>
    <w:rsid w:val="00DC0E35"/>
    <w:rsid w:val="00DC7B9D"/>
    <w:rsid w:val="00DF1BAC"/>
    <w:rsid w:val="00DF28DE"/>
    <w:rsid w:val="00DF3783"/>
    <w:rsid w:val="00E422F8"/>
    <w:rsid w:val="00E45C9E"/>
    <w:rsid w:val="00E51162"/>
    <w:rsid w:val="00E94F11"/>
    <w:rsid w:val="00EB019D"/>
    <w:rsid w:val="00EB769F"/>
    <w:rsid w:val="00EC4D18"/>
    <w:rsid w:val="00EC52FB"/>
    <w:rsid w:val="00ED76F1"/>
    <w:rsid w:val="00EE1F13"/>
    <w:rsid w:val="00EF2FF3"/>
    <w:rsid w:val="00F12166"/>
    <w:rsid w:val="00F25822"/>
    <w:rsid w:val="00F27AB0"/>
    <w:rsid w:val="00F5590C"/>
    <w:rsid w:val="00F60B01"/>
    <w:rsid w:val="00F65FB8"/>
    <w:rsid w:val="00F905A7"/>
    <w:rsid w:val="00FA4DF1"/>
    <w:rsid w:val="00FC072F"/>
    <w:rsid w:val="00FC0754"/>
    <w:rsid w:val="00FC693F"/>
    <w:rsid w:val="00FC71EE"/>
    <w:rsid w:val="00FE506F"/>
    <w:rsid w:val="00FE6D22"/>
    <w:rsid w:val="00FE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B1C40A"/>
  <w14:defaultImageDpi w14:val="300"/>
  <w15:docId w15:val="{39037FA8-772B-4037-8F66-204723544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40" w:lineRule="auto"/>
      <w:jc w:val="both"/>
    </w:pPr>
    <w:rPr>
      <w:rFonts w:ascii="Calibri" w:eastAsia="Calibri" w:hAnsi="Calibri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ctivityTitle">
    <w:name w:val="ActivityTitle"/>
    <w:pPr>
      <w:spacing w:before="140" w:after="60"/>
    </w:pPr>
    <w:rPr>
      <w:rFonts w:ascii="Calibri" w:eastAsia="Calibri" w:hAnsi="Calibri"/>
      <w:b/>
      <w:color w:val="C86600"/>
      <w:sz w:val="26"/>
    </w:rPr>
  </w:style>
  <w:style w:type="paragraph" w:customStyle="1" w:styleId="SmallAnswer">
    <w:name w:val="SmallAnswer"/>
    <w:pPr>
      <w:spacing w:after="40"/>
    </w:pPr>
    <w:rPr>
      <w:rFonts w:ascii="Calibri" w:eastAsia="Calibri" w:hAnsi="Calibri"/>
      <w:color w:val="3F3F3F"/>
      <w:sz w:val="19"/>
    </w:rPr>
  </w:style>
  <w:style w:type="paragraph" w:customStyle="1" w:styleId="Question">
    <w:name w:val="Question"/>
    <w:pPr>
      <w:spacing w:after="40"/>
      <w:ind w:left="198"/>
    </w:pPr>
    <w:rPr>
      <w:rFonts w:ascii="Calibri" w:eastAsia="Calibri" w:hAnsi="Calibri"/>
      <w:i/>
    </w:rPr>
  </w:style>
  <w:style w:type="character" w:styleId="Hiperveza">
    <w:name w:val="Hyperlink"/>
    <w:basedOn w:val="Zadanifontodlomka"/>
    <w:uiPriority w:val="99"/>
    <w:unhideWhenUsed/>
    <w:rsid w:val="00C039CA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C039CA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DF3783"/>
    <w:rPr>
      <w:color w:val="800080" w:themeColor="followedHyperlink"/>
      <w:u w:val="single"/>
    </w:rPr>
  </w:style>
  <w:style w:type="paragraph" w:styleId="StandardWeb">
    <w:name w:val="Normal (Web)"/>
    <w:basedOn w:val="Normal"/>
    <w:uiPriority w:val="99"/>
    <w:unhideWhenUsed/>
    <w:rsid w:val="004A3C1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udzbenici.ks.hr/media/os8_osmosmjerka_religije/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hyperlink" Target="https://pluralism.org/religions" TargetMode="External"/><Relationship Id="rId10" Type="http://schemas.openxmlformats.org/officeDocument/2006/relationships/hyperlink" Target="https://udzbenici.ks.hr/media/os8_obiljezja-religioznih-pokreta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sebedarje.com/wp-content/uploads/2024/10/U-Hrvatskoj-djeluje-sve-vise-sekta-a-najvise-vrbuju-mlade.mp4" TargetMode="External"/><Relationship Id="rId14" Type="http://schemas.openxmlformats.org/officeDocument/2006/relationships/hyperlink" Target="https://pluralism.org/hinduism-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359</TotalTime>
  <Pages>13</Pages>
  <Words>3117</Words>
  <Characters>17768</Characters>
  <Application>Microsoft Office Word</Application>
  <DocSecurity>0</DocSecurity>
  <Lines>148</Lines>
  <Paragraphs>41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20844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Ocean Hrabren</dc:creator>
  <cp:keywords/>
  <dc:description/>
  <cp:lastModifiedBy>Josip Kunac</cp:lastModifiedBy>
  <cp:revision>21</cp:revision>
  <cp:lastPrinted>2026-10-10T19:12:00Z</cp:lastPrinted>
  <dcterms:created xsi:type="dcterms:W3CDTF">2026-09-16T21:38:00Z</dcterms:created>
  <dcterms:modified xsi:type="dcterms:W3CDTF">2026-10-10T20:23:00Z</dcterms:modified>
  <cp:category/>
</cp:coreProperties>
</file>